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762BF" w14:textId="05EA2D18" w:rsidR="000B7CF5" w:rsidRPr="00DC0859" w:rsidRDefault="000B7CF5" w:rsidP="000B7CF5">
      <w:pPr>
        <w:spacing w:after="0" w:line="240" w:lineRule="auto"/>
        <w:jc w:val="both"/>
        <w:textAlignment w:val="baseline"/>
        <w:rPr>
          <w:rFonts w:ascii="Arial" w:eastAsia="Times New Roman" w:hAnsi="Arial" w:cs="Arial"/>
          <w:b/>
          <w:bCs/>
          <w:sz w:val="28"/>
          <w:szCs w:val="28"/>
          <w:lang w:eastAsia="it-IT"/>
        </w:rPr>
      </w:pPr>
      <w:r w:rsidRPr="00DC0859">
        <w:rPr>
          <w:rFonts w:ascii="Arial" w:eastAsia="Times New Roman" w:hAnsi="Arial" w:cs="Arial"/>
          <w:b/>
          <w:bCs/>
          <w:sz w:val="28"/>
          <w:szCs w:val="28"/>
          <w:lang w:eastAsia="it-IT"/>
        </w:rPr>
        <w:t xml:space="preserve">Mandato </w:t>
      </w:r>
      <w:r w:rsidR="000436C8" w:rsidRPr="00DC0859">
        <w:rPr>
          <w:rFonts w:ascii="Arial" w:eastAsia="Times New Roman" w:hAnsi="Arial" w:cs="Arial"/>
          <w:b/>
          <w:bCs/>
          <w:sz w:val="28"/>
          <w:szCs w:val="28"/>
          <w:lang w:eastAsia="it-IT"/>
        </w:rPr>
        <w:t>della Comunità energetica rinnovabile</w:t>
      </w:r>
      <w:r w:rsidRPr="00DC0859">
        <w:rPr>
          <w:rFonts w:ascii="Arial" w:eastAsia="Times New Roman" w:hAnsi="Arial" w:cs="Arial"/>
          <w:b/>
          <w:bCs/>
          <w:sz w:val="28"/>
          <w:szCs w:val="28"/>
          <w:lang w:eastAsia="it-IT"/>
        </w:rPr>
        <w:t xml:space="preserve"> per la presentazione della richiesta di verifica preliminare al servizio per l’autoconsumo diffuso </w:t>
      </w:r>
    </w:p>
    <w:p w14:paraId="6933F780" w14:textId="77777777" w:rsidR="000B7CF5" w:rsidRPr="00DC0859" w:rsidRDefault="000B7CF5" w:rsidP="000B7CF5">
      <w:pPr>
        <w:spacing w:after="0" w:line="240" w:lineRule="auto"/>
        <w:jc w:val="both"/>
        <w:textAlignment w:val="baseline"/>
        <w:rPr>
          <w:rFonts w:ascii="Arial" w:eastAsia="Times New Roman" w:hAnsi="Arial" w:cs="Arial"/>
          <w:b/>
          <w:bCs/>
          <w:color w:val="0070C0"/>
          <w:sz w:val="18"/>
          <w:szCs w:val="18"/>
          <w:lang w:eastAsia="it-IT"/>
        </w:rPr>
      </w:pPr>
    </w:p>
    <w:p w14:paraId="09AAD999" w14:textId="77777777" w:rsidR="000B7CF5" w:rsidRPr="00DC0859" w:rsidRDefault="000B7CF5" w:rsidP="000B7CF5">
      <w:pPr>
        <w:spacing w:after="0" w:line="240" w:lineRule="auto"/>
        <w:jc w:val="center"/>
        <w:textAlignment w:val="baseline"/>
        <w:rPr>
          <w:rFonts w:ascii="Arial" w:eastAsia="Times New Roman" w:hAnsi="Arial" w:cs="Arial"/>
          <w:b/>
          <w:bCs/>
          <w:sz w:val="18"/>
          <w:szCs w:val="18"/>
          <w:lang w:eastAsia="it-IT"/>
        </w:rPr>
      </w:pPr>
      <w:r w:rsidRPr="00DC0859">
        <w:rPr>
          <w:rFonts w:ascii="Arial" w:eastAsia="Times New Roman" w:hAnsi="Arial" w:cs="Arial"/>
          <w:smallCaps/>
          <w:sz w:val="28"/>
          <w:szCs w:val="28"/>
          <w:lang w:eastAsia="it-IT"/>
        </w:rPr>
        <w:t>SCHEMA DI MANDATO </w:t>
      </w:r>
      <w:r w:rsidRPr="00DC0859">
        <w:rPr>
          <w:rFonts w:ascii="Arial" w:eastAsia="Times New Roman" w:hAnsi="Arial" w:cs="Arial"/>
          <w:b/>
          <w:bCs/>
          <w:sz w:val="28"/>
          <w:szCs w:val="28"/>
          <w:lang w:eastAsia="it-IT"/>
        </w:rPr>
        <w:t> </w:t>
      </w:r>
    </w:p>
    <w:p w14:paraId="7A6A6BDD" w14:textId="77777777" w:rsidR="000B7CF5" w:rsidRPr="00DC0859" w:rsidRDefault="000B7CF5" w:rsidP="000B7CF5">
      <w:pPr>
        <w:spacing w:after="0" w:line="240" w:lineRule="auto"/>
        <w:jc w:val="center"/>
        <w:textAlignment w:val="baseline"/>
        <w:rPr>
          <w:rFonts w:ascii="Arial" w:eastAsia="Times New Roman" w:hAnsi="Arial" w:cs="Arial"/>
          <w:b/>
          <w:bCs/>
          <w:sz w:val="18"/>
          <w:szCs w:val="18"/>
          <w:lang w:eastAsia="it-IT"/>
        </w:rPr>
      </w:pPr>
      <w:r w:rsidRPr="00DC0859">
        <w:rPr>
          <w:rFonts w:ascii="Arial" w:eastAsia="Times New Roman" w:hAnsi="Arial" w:cs="Arial"/>
          <w:b/>
          <w:bCs/>
          <w:sz w:val="28"/>
          <w:szCs w:val="28"/>
          <w:lang w:eastAsia="it-IT"/>
        </w:rPr>
        <w:t> </w:t>
      </w:r>
    </w:p>
    <w:p w14:paraId="5FB900B5" w14:textId="77777777" w:rsidR="000B7CF5" w:rsidRPr="00DC0859" w:rsidRDefault="000B7CF5" w:rsidP="000B7CF5">
      <w:pPr>
        <w:spacing w:after="0" w:line="240" w:lineRule="auto"/>
        <w:jc w:val="center"/>
        <w:textAlignment w:val="baseline"/>
        <w:rPr>
          <w:rFonts w:ascii="Arial" w:eastAsia="Times New Roman" w:hAnsi="Arial" w:cs="Arial"/>
          <w:b/>
          <w:bCs/>
          <w:sz w:val="18"/>
          <w:szCs w:val="18"/>
          <w:lang w:eastAsia="it-IT"/>
        </w:rPr>
      </w:pPr>
      <w:r w:rsidRPr="00DC0859">
        <w:rPr>
          <w:rFonts w:ascii="Arial" w:eastAsia="Times New Roman" w:hAnsi="Arial" w:cs="Arial"/>
          <w:i/>
          <w:iCs/>
          <w:sz w:val="24"/>
          <w:szCs w:val="24"/>
          <w:lang w:eastAsia="it-IT"/>
        </w:rPr>
        <w:t>tra </w:t>
      </w:r>
      <w:r w:rsidRPr="00DC0859">
        <w:rPr>
          <w:rFonts w:ascii="Arial" w:eastAsia="Times New Roman" w:hAnsi="Arial" w:cs="Arial"/>
          <w:b/>
          <w:bCs/>
          <w:sz w:val="24"/>
          <w:szCs w:val="24"/>
          <w:lang w:eastAsia="it-IT"/>
        </w:rPr>
        <w:t> </w:t>
      </w:r>
    </w:p>
    <w:p w14:paraId="575D10AB" w14:textId="77777777" w:rsidR="000B7CF5" w:rsidRPr="00DC0859" w:rsidRDefault="000B7CF5" w:rsidP="000B7CF5">
      <w:pPr>
        <w:spacing w:after="0" w:line="240" w:lineRule="auto"/>
        <w:jc w:val="center"/>
        <w:textAlignment w:val="baseline"/>
        <w:rPr>
          <w:rFonts w:ascii="Arial" w:eastAsia="Times New Roman" w:hAnsi="Arial" w:cs="Arial"/>
          <w:b/>
          <w:bCs/>
          <w:sz w:val="18"/>
          <w:szCs w:val="18"/>
          <w:lang w:eastAsia="it-IT"/>
        </w:rPr>
      </w:pPr>
      <w:r w:rsidRPr="00DC0859">
        <w:rPr>
          <w:rFonts w:ascii="Arial" w:eastAsia="Times New Roman" w:hAnsi="Arial" w:cs="Arial"/>
          <w:b/>
          <w:bCs/>
          <w:sz w:val="24"/>
          <w:szCs w:val="24"/>
          <w:lang w:eastAsia="it-IT"/>
        </w:rPr>
        <w:t> </w:t>
      </w:r>
    </w:p>
    <w:p w14:paraId="3F1E4AFB"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w:t>
      </w:r>
      <w:r w:rsidRPr="00DC0859">
        <w:rPr>
          <w:rFonts w:ascii="Arial" w:eastAsia="Times New Roman" w:hAnsi="Arial" w:cs="Arial"/>
          <w:i/>
          <w:iCs/>
          <w:sz w:val="24"/>
          <w:szCs w:val="24"/>
          <w:lang w:eastAsia="it-IT"/>
        </w:rPr>
        <w:t>da compilarsi nel caso di persona giuridica,</w:t>
      </w:r>
      <w:r w:rsidRPr="00DC0859">
        <w:rPr>
          <w:rFonts w:ascii="Arial" w:eastAsia="Times New Roman" w:hAnsi="Arial" w:cs="Arial"/>
          <w:sz w:val="24"/>
          <w:szCs w:val="24"/>
          <w:lang w:eastAsia="it-IT"/>
        </w:rPr>
        <w:t>] </w:t>
      </w:r>
    </w:p>
    <w:p w14:paraId="082F4459" w14:textId="2B34CB4B"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Il/la sottoscritto/a [inserire Nome e Cognome] nato/a </w:t>
      </w:r>
      <w:proofErr w:type="spellStart"/>
      <w:r w:rsidRPr="00DC0859">
        <w:rPr>
          <w:rFonts w:ascii="Arial" w:eastAsia="Times New Roman" w:hAnsi="Arial" w:cs="Arial"/>
          <w:sz w:val="24"/>
          <w:szCs w:val="24"/>
          <w:lang w:eastAsia="it-IT"/>
        </w:rPr>
        <w:t>a</w:t>
      </w:r>
      <w:proofErr w:type="spellEnd"/>
      <w:r w:rsidRPr="00DC0859">
        <w:rPr>
          <w:rFonts w:ascii="Arial" w:eastAsia="Times New Roman" w:hAnsi="Arial" w:cs="Arial"/>
          <w:sz w:val="24"/>
          <w:szCs w:val="24"/>
          <w:lang w:eastAsia="it-IT"/>
        </w:rPr>
        <w:t xml:space="preserve"> [inserire comune di nascita (provincia)], il [inserire data di nascita], &lt;legale rappresentante/procuratore&gt; del/della </w:t>
      </w:r>
      <w:r w:rsidR="00116F64" w:rsidRPr="00DC0859">
        <w:rPr>
          <w:rFonts w:ascii="Arial" w:eastAsia="Times New Roman" w:hAnsi="Arial" w:cs="Arial"/>
          <w:sz w:val="24"/>
          <w:szCs w:val="24"/>
          <w:lang w:eastAsia="it-IT"/>
        </w:rPr>
        <w:t>Comunità energetica rinnovabile</w:t>
      </w:r>
      <w:r w:rsidR="004B715A" w:rsidRPr="00DC0859">
        <w:rPr>
          <w:rFonts w:ascii="Arial" w:eastAsia="Times New Roman" w:hAnsi="Arial" w:cs="Arial"/>
          <w:sz w:val="24"/>
          <w:szCs w:val="24"/>
          <w:lang w:eastAsia="it-IT"/>
        </w:rPr>
        <w:t xml:space="preserve"> </w:t>
      </w:r>
      <w:r w:rsidRPr="00DC0859">
        <w:rPr>
          <w:rFonts w:ascii="Arial" w:eastAsia="Times New Roman" w:hAnsi="Arial" w:cs="Arial"/>
          <w:sz w:val="24"/>
          <w:szCs w:val="24"/>
          <w:lang w:eastAsia="it-IT"/>
        </w:rPr>
        <w:t>[inserire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398A09E5" w14:textId="33EA4492"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p>
    <w:p w14:paraId="7FAA659D" w14:textId="77777777" w:rsidR="000B7CF5" w:rsidRPr="00DC0859" w:rsidRDefault="000B7CF5" w:rsidP="000B7CF5">
      <w:pPr>
        <w:spacing w:after="0" w:line="240" w:lineRule="auto"/>
        <w:jc w:val="right"/>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 </w:t>
      </w:r>
      <w:r w:rsidRPr="00DC0859">
        <w:rPr>
          <w:rFonts w:ascii="Arial" w:eastAsia="Times New Roman" w:hAnsi="Arial" w:cs="Arial"/>
          <w:i/>
          <w:iCs/>
          <w:sz w:val="24"/>
          <w:szCs w:val="24"/>
          <w:lang w:eastAsia="it-IT"/>
        </w:rPr>
        <w:t>mandante</w:t>
      </w:r>
      <w:r w:rsidRPr="00DC0859">
        <w:rPr>
          <w:rFonts w:ascii="Arial" w:eastAsia="Times New Roman" w:hAnsi="Arial" w:cs="Arial"/>
          <w:sz w:val="24"/>
          <w:szCs w:val="24"/>
          <w:lang w:eastAsia="it-IT"/>
        </w:rPr>
        <w:t xml:space="preserve"> — </w:t>
      </w:r>
    </w:p>
    <w:p w14:paraId="4709268E"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e</w:t>
      </w:r>
      <w:r w:rsidRPr="00DC0859">
        <w:rPr>
          <w:rFonts w:ascii="Arial" w:eastAsia="Times New Roman" w:hAnsi="Arial" w:cs="Arial"/>
          <w:sz w:val="24"/>
          <w:szCs w:val="24"/>
          <w:lang w:eastAsia="it-IT"/>
        </w:rPr>
        <w:t> </w:t>
      </w:r>
    </w:p>
    <w:p w14:paraId="4518EC6E" w14:textId="77777777" w:rsidR="000B7CF5" w:rsidRPr="00DC0859" w:rsidRDefault="000B7CF5" w:rsidP="000B7CF5">
      <w:pPr>
        <w:spacing w:after="0" w:line="240" w:lineRule="auto"/>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6832FF71"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077E76D5"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w:t>
      </w:r>
      <w:r w:rsidRPr="00DC0859">
        <w:rPr>
          <w:rFonts w:ascii="Arial" w:eastAsia="Times New Roman" w:hAnsi="Arial" w:cs="Arial"/>
          <w:i/>
          <w:iCs/>
          <w:sz w:val="24"/>
          <w:szCs w:val="24"/>
          <w:lang w:eastAsia="it-IT"/>
        </w:rPr>
        <w:t>da compilarsi nel caso di persona fisica,</w:t>
      </w:r>
      <w:r w:rsidRPr="00DC0859">
        <w:rPr>
          <w:rFonts w:ascii="Arial" w:eastAsia="Times New Roman" w:hAnsi="Arial" w:cs="Arial"/>
          <w:sz w:val="24"/>
          <w:szCs w:val="24"/>
          <w:lang w:eastAsia="it-IT"/>
        </w:rPr>
        <w:t>]  </w:t>
      </w:r>
    </w:p>
    <w:p w14:paraId="19A1889F"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Il/la sottoscritto/a [inserire Nome e Cognome] nato/a </w:t>
      </w:r>
      <w:proofErr w:type="spellStart"/>
      <w:r w:rsidRPr="00DC0859">
        <w:rPr>
          <w:rFonts w:ascii="Arial" w:eastAsia="Times New Roman" w:hAnsi="Arial" w:cs="Arial"/>
          <w:sz w:val="24"/>
          <w:szCs w:val="24"/>
          <w:lang w:eastAsia="it-IT"/>
        </w:rPr>
        <w:t>a</w:t>
      </w:r>
      <w:proofErr w:type="spellEnd"/>
      <w:r w:rsidRPr="00DC0859">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codice fiscale [inserire il codice fiscale], </w:t>
      </w:r>
    </w:p>
    <w:p w14:paraId="6502FAED"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3E6134A8"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w:t>
      </w:r>
      <w:r w:rsidRPr="00DC0859">
        <w:rPr>
          <w:rFonts w:ascii="Arial" w:eastAsia="Times New Roman" w:hAnsi="Arial" w:cs="Arial"/>
          <w:i/>
          <w:iCs/>
          <w:sz w:val="24"/>
          <w:szCs w:val="24"/>
          <w:lang w:eastAsia="it-IT"/>
        </w:rPr>
        <w:t>da compilarsi nel caso di ditta individuale,</w:t>
      </w:r>
      <w:r w:rsidRPr="00DC0859">
        <w:rPr>
          <w:rFonts w:ascii="Arial" w:eastAsia="Times New Roman" w:hAnsi="Arial" w:cs="Arial"/>
          <w:sz w:val="24"/>
          <w:szCs w:val="24"/>
          <w:lang w:eastAsia="it-IT"/>
        </w:rPr>
        <w:t>] </w:t>
      </w:r>
    </w:p>
    <w:p w14:paraId="322DF3B7"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Il/la sottoscritto/a [inserire Nome e Cognome] nato/a </w:t>
      </w:r>
      <w:proofErr w:type="spellStart"/>
      <w:r w:rsidRPr="00DC0859">
        <w:rPr>
          <w:rFonts w:ascii="Arial" w:eastAsia="Times New Roman" w:hAnsi="Arial" w:cs="Arial"/>
          <w:sz w:val="24"/>
          <w:szCs w:val="24"/>
          <w:lang w:eastAsia="it-IT"/>
        </w:rPr>
        <w:t>a</w:t>
      </w:r>
      <w:proofErr w:type="spellEnd"/>
      <w:r w:rsidRPr="00DC0859">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titolare della ditta [inserire nome della ditta], codice fiscale [inserire il codice fiscale], P. IVA [inserire la Partita IVA], con sede in [inserire l’indirizzo della sede della ditta], comune di [inserire il comune in cui è la sede legale della ditta (provincia)], CAP [inserire il CAP della sede legale della ditta], </w:t>
      </w:r>
    </w:p>
    <w:p w14:paraId="27EB6F6D"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0E1E6811"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w:t>
      </w:r>
      <w:r w:rsidRPr="00DC0859">
        <w:rPr>
          <w:rFonts w:ascii="Arial" w:eastAsia="Times New Roman" w:hAnsi="Arial" w:cs="Arial"/>
          <w:i/>
          <w:iCs/>
          <w:sz w:val="24"/>
          <w:szCs w:val="24"/>
          <w:lang w:eastAsia="it-IT"/>
        </w:rPr>
        <w:t>da compilarsi nel caso di studio professionale,</w:t>
      </w:r>
      <w:r w:rsidRPr="00DC0859">
        <w:rPr>
          <w:rFonts w:ascii="Arial" w:eastAsia="Times New Roman" w:hAnsi="Arial" w:cs="Arial"/>
          <w:sz w:val="24"/>
          <w:szCs w:val="24"/>
          <w:lang w:eastAsia="it-IT"/>
        </w:rPr>
        <w:t>] </w:t>
      </w:r>
    </w:p>
    <w:p w14:paraId="3F8B01E2"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Lo studio professionale [inserire nome dello Studio professionale], con sede in [inserire l’indirizzo della sede dello studio], comune di [inserire il comune in cui è la sede legale dello studio (provincia)], CAP [inserire il CAP della sede legale dello studio], codice fiscale [inserire codice fiscale], P. IVA [inserire Partita IVA], rappresentato da [inserire nome e cognome del rappresentante legale], nato/a </w:t>
      </w:r>
      <w:proofErr w:type="spellStart"/>
      <w:r w:rsidRPr="00DC0859">
        <w:rPr>
          <w:rFonts w:ascii="Arial" w:eastAsia="Times New Roman" w:hAnsi="Arial" w:cs="Arial"/>
          <w:sz w:val="24"/>
          <w:szCs w:val="24"/>
          <w:lang w:eastAsia="it-IT"/>
        </w:rPr>
        <w:t>a</w:t>
      </w:r>
      <w:proofErr w:type="spellEnd"/>
      <w:r w:rsidRPr="00DC0859">
        <w:rPr>
          <w:rFonts w:ascii="Arial" w:eastAsia="Times New Roman" w:hAnsi="Arial" w:cs="Arial"/>
          <w:sz w:val="24"/>
          <w:szCs w:val="24"/>
          <w:lang w:eastAsia="it-IT"/>
        </w:rPr>
        <w:t xml:space="preserve"> [inserire comune di nascita (provincia)], il [inserire data di nascita], </w:t>
      </w:r>
    </w:p>
    <w:p w14:paraId="52D40D4C"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2C0F006A"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w:t>
      </w:r>
      <w:r w:rsidRPr="00DC0859">
        <w:rPr>
          <w:rFonts w:ascii="Arial" w:eastAsia="Times New Roman" w:hAnsi="Arial" w:cs="Arial"/>
          <w:i/>
          <w:iCs/>
          <w:sz w:val="24"/>
          <w:szCs w:val="24"/>
          <w:lang w:eastAsia="it-IT"/>
        </w:rPr>
        <w:t>da compilarsi nel caso di persona giuridica,</w:t>
      </w:r>
      <w:r w:rsidRPr="00DC0859">
        <w:rPr>
          <w:rFonts w:ascii="Arial" w:eastAsia="Times New Roman" w:hAnsi="Arial" w:cs="Arial"/>
          <w:sz w:val="24"/>
          <w:szCs w:val="24"/>
          <w:lang w:eastAsia="it-IT"/>
        </w:rPr>
        <w:t>] </w:t>
      </w:r>
    </w:p>
    <w:p w14:paraId="568FBA3F"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Il/la sottoscritto/a [inserire Nome e Cognome] nato/a </w:t>
      </w:r>
      <w:proofErr w:type="spellStart"/>
      <w:r w:rsidRPr="00DC0859">
        <w:rPr>
          <w:rFonts w:ascii="Arial" w:eastAsia="Times New Roman" w:hAnsi="Arial" w:cs="Arial"/>
          <w:sz w:val="24"/>
          <w:szCs w:val="24"/>
          <w:lang w:eastAsia="it-IT"/>
        </w:rPr>
        <w:t>a</w:t>
      </w:r>
      <w:proofErr w:type="spellEnd"/>
      <w:r w:rsidRPr="00DC0859">
        <w:rPr>
          <w:rFonts w:ascii="Arial" w:eastAsia="Times New Roman" w:hAnsi="Arial" w:cs="Arial"/>
          <w:sz w:val="24"/>
          <w:szCs w:val="24"/>
          <w:lang w:eastAsia="it-IT"/>
        </w:rPr>
        <w:t xml:space="preserve"> [inserire comune di nascita (provincia)], il [inserire data di nascita], &lt;legale rappresentante/procuratore&gt; del/della [inserire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62E8F7A0"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14"/>
          <w:szCs w:val="14"/>
          <w:lang w:eastAsia="it-IT"/>
        </w:rPr>
        <w:t> </w:t>
      </w:r>
    </w:p>
    <w:p w14:paraId="1E708ED1" w14:textId="77777777" w:rsidR="000B7CF5" w:rsidRPr="00DC0859" w:rsidRDefault="000B7CF5" w:rsidP="000B7CF5">
      <w:pPr>
        <w:spacing w:after="0" w:line="240" w:lineRule="auto"/>
        <w:jc w:val="right"/>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 </w:t>
      </w:r>
      <w:r w:rsidRPr="00DC0859">
        <w:rPr>
          <w:rFonts w:ascii="Arial" w:eastAsia="Times New Roman" w:hAnsi="Arial" w:cs="Arial"/>
          <w:i/>
          <w:iCs/>
          <w:sz w:val="24"/>
          <w:szCs w:val="24"/>
          <w:lang w:eastAsia="it-IT"/>
        </w:rPr>
        <w:t>mandatario/Soggetto Referente</w:t>
      </w:r>
      <w:r w:rsidRPr="00DC0859">
        <w:rPr>
          <w:rFonts w:ascii="Arial" w:eastAsia="Times New Roman" w:hAnsi="Arial" w:cs="Arial"/>
          <w:sz w:val="24"/>
          <w:szCs w:val="24"/>
          <w:lang w:eastAsia="it-IT"/>
        </w:rPr>
        <w:t xml:space="preserve"> — </w:t>
      </w:r>
    </w:p>
    <w:p w14:paraId="5F23ABA9" w14:textId="77777777" w:rsidR="000B7CF5" w:rsidRPr="00DC0859" w:rsidRDefault="000B7CF5" w:rsidP="000B7CF5">
      <w:pPr>
        <w:spacing w:after="0" w:line="240" w:lineRule="auto"/>
        <w:jc w:val="right"/>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410D5E05" w14:textId="6A3389B4"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lastRenderedPageBreak/>
        <w:t>PREMESSO CHE </w:t>
      </w:r>
    </w:p>
    <w:p w14:paraId="38DCB8C3"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06A8ED9B" w14:textId="77777777"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con gli artt. 8, 30 e 31 del Decreto legislativo del 8 novembre 2021, n. 199, sono stati regolamentati gli incentivi per la condivisione dell’energia e disciplinate le configurazioni di autoconsumo e le comunità energetiche rinnovabili, in attuazione degli artt. 21 e 22 della direttiva UE 2018/2001 sulla promozione dell’uso dell’energia da fonti rinnovabili;  </w:t>
      </w:r>
    </w:p>
    <w:p w14:paraId="19B001D7" w14:textId="77777777"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con la deliberazione 727/2022/R/</w:t>
      </w:r>
      <w:proofErr w:type="spellStart"/>
      <w:r w:rsidRPr="00DC0859">
        <w:rPr>
          <w:rFonts w:ascii="Arial" w:eastAsia="Times New Roman" w:hAnsi="Arial" w:cs="Arial"/>
          <w:sz w:val="24"/>
          <w:szCs w:val="24"/>
          <w:lang w:eastAsia="it-IT"/>
        </w:rPr>
        <w:t>eel</w:t>
      </w:r>
      <w:proofErr w:type="spellEnd"/>
      <w:r w:rsidRPr="00DC0859">
        <w:rPr>
          <w:rFonts w:ascii="Arial" w:eastAsia="Times New Roman" w:hAnsi="Arial" w:cs="Arial"/>
          <w:sz w:val="24"/>
          <w:szCs w:val="24"/>
          <w:lang w:eastAsia="it-IT"/>
        </w:rPr>
        <w:t xml:space="preserve"> del 27 dicembre 2022 e il relativo Allegato A, l’Autorità di Regolazione per l’Energia Reti e Ambiente (nel seguito anche, ARERA), nel dare attuazione all’art. 32, comma 3 del Decreto legislativo del 8 novembre 2021, n. 199, ha adottato i provvedimenti necessari a garantire l'attuazione delle disposizioni in tema di Configurazioni di autoconsumo e comunità energetiche rinnovabili anche in attuazione degli artt. 15 e 16 della direttiva UE 2019/944 relativa a norme comuni per il mercato interno dell'energia elettrica; </w:t>
      </w:r>
    </w:p>
    <w:p w14:paraId="1043673B" w14:textId="77777777"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 con la </w:t>
      </w:r>
      <w:proofErr w:type="gramStart"/>
      <w:r w:rsidRPr="00DC0859">
        <w:rPr>
          <w:rFonts w:ascii="Arial" w:eastAsia="Times New Roman" w:hAnsi="Arial" w:cs="Arial"/>
          <w:sz w:val="24"/>
          <w:szCs w:val="24"/>
          <w:lang w:eastAsia="it-IT"/>
        </w:rPr>
        <w:t>predetta</w:t>
      </w:r>
      <w:proofErr w:type="gramEnd"/>
      <w:r w:rsidRPr="00DC0859">
        <w:rPr>
          <w:rFonts w:ascii="Arial" w:eastAsia="Times New Roman" w:hAnsi="Arial" w:cs="Arial"/>
          <w:sz w:val="24"/>
          <w:szCs w:val="24"/>
          <w:lang w:eastAsia="it-IT"/>
        </w:rPr>
        <w:t xml:space="preserve"> deliberazione 727/2022/R/</w:t>
      </w:r>
      <w:proofErr w:type="spellStart"/>
      <w:r w:rsidRPr="00DC0859">
        <w:rPr>
          <w:rFonts w:ascii="Arial" w:eastAsia="Times New Roman" w:hAnsi="Arial" w:cs="Arial"/>
          <w:sz w:val="24"/>
          <w:szCs w:val="24"/>
          <w:lang w:eastAsia="it-IT"/>
        </w:rPr>
        <w:t>eel</w:t>
      </w:r>
      <w:proofErr w:type="spellEnd"/>
      <w:r w:rsidRPr="00DC0859">
        <w:rPr>
          <w:rFonts w:ascii="Arial" w:eastAsia="Times New Roman" w:hAnsi="Arial" w:cs="Arial"/>
          <w:sz w:val="24"/>
          <w:szCs w:val="24"/>
          <w:lang w:eastAsia="it-IT"/>
        </w:rPr>
        <w:t xml:space="preserve"> del 27 dicembre 2022 e il relativo Allegato A) è stato individuato nel mandato il «tipo» contrattuale con il quale i clienti finali e/o produttori, facenti parte delle configurazioni di autoconsumo diffuso, disciplinano i rapporti con il soggetto referente, ai fini dell’accesso al servizio per l’autoconsumo diffuso; </w:t>
      </w:r>
    </w:p>
    <w:p w14:paraId="04DBF8E9" w14:textId="214B1464"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 con il Decreto del Ministro dell’Ambiente e della Sicurezza Energetica (nel seguito anche, MASE) </w:t>
      </w:r>
      <w:r w:rsidR="008007F7" w:rsidRPr="00DC0859">
        <w:rPr>
          <w:rFonts w:ascii="Arial" w:eastAsia="Times New Roman" w:hAnsi="Arial" w:cs="Arial"/>
          <w:sz w:val="24"/>
          <w:szCs w:val="24"/>
          <w:lang w:eastAsia="it-IT"/>
        </w:rPr>
        <w:t>n. 414 del 7 dicembre 2023</w:t>
      </w:r>
      <w:r w:rsidRPr="00DC0859">
        <w:rPr>
          <w:rFonts w:ascii="Arial" w:eastAsia="Times New Roman" w:hAnsi="Arial" w:cs="Arial"/>
          <w:sz w:val="24"/>
          <w:szCs w:val="24"/>
          <w:lang w:eastAsia="it-IT"/>
        </w:rPr>
        <w:t>  sono state disciplinate, ai sensi dell’articolo 8 del decreto legislativo n. 199 del 2021, le modalità di incentivazione per sostenere l’energia elettrica prodotta da impianti a fonti rinnovabili inseriti in configurazioni di autoconsumo per la condivisione dell’energia rinnovabile e definiti i criteri e le modalità per la concessione dei contributi previsti dalla Missione 2, Componente 2, Investimento 1.2 (Promozione rinnovabili per le comunità energetiche e l’autoconsumo) del Piano Nazionale di Ripresa e Resilienza (d’ora in avanti PNRR); </w:t>
      </w:r>
    </w:p>
    <w:p w14:paraId="05E8B826" w14:textId="78B9B48D"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 con le Regole Operative per l’accesso ai benefici di cui al Decreto </w:t>
      </w:r>
      <w:r w:rsidR="008007F7" w:rsidRPr="00DC0859">
        <w:rPr>
          <w:rFonts w:ascii="Arial" w:eastAsia="Times New Roman" w:hAnsi="Arial" w:cs="Arial"/>
          <w:sz w:val="24"/>
          <w:szCs w:val="24"/>
          <w:lang w:eastAsia="it-IT"/>
        </w:rPr>
        <w:t>n. 414 del 7 dicembre 2023</w:t>
      </w:r>
      <w:r w:rsidRPr="00DC0859">
        <w:rPr>
          <w:rFonts w:ascii="Arial" w:eastAsia="Times New Roman" w:hAnsi="Arial" w:cs="Arial"/>
          <w:sz w:val="24"/>
          <w:szCs w:val="24"/>
          <w:lang w:eastAsia="it-IT"/>
        </w:rPr>
        <w:t xml:space="preserve"> (nel seguito anche, Regole Operative), verificate positivamente dall’ARERA ed approvate con Decreto dal MASE, il GSE ha disciplinato le modalità di accesso ai </w:t>
      </w:r>
      <w:proofErr w:type="gramStart"/>
      <w:r w:rsidRPr="00DC0859">
        <w:rPr>
          <w:rFonts w:ascii="Arial" w:eastAsia="Times New Roman" w:hAnsi="Arial" w:cs="Arial"/>
          <w:sz w:val="24"/>
          <w:szCs w:val="24"/>
          <w:lang w:eastAsia="it-IT"/>
        </w:rPr>
        <w:t>predetti</w:t>
      </w:r>
      <w:proofErr w:type="gramEnd"/>
      <w:r w:rsidRPr="00DC0859">
        <w:rPr>
          <w:rFonts w:ascii="Arial" w:eastAsia="Times New Roman" w:hAnsi="Arial" w:cs="Arial"/>
          <w:sz w:val="24"/>
          <w:szCs w:val="24"/>
          <w:lang w:eastAsia="it-IT"/>
        </w:rPr>
        <w:t xml:space="preserve"> benefici. </w:t>
      </w:r>
    </w:p>
    <w:p w14:paraId="4BED3171" w14:textId="77777777"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658E9942" w14:textId="77777777" w:rsidR="000B7CF5" w:rsidRPr="00DC0859" w:rsidRDefault="000B7CF5" w:rsidP="005B1EA0">
      <w:pPr>
        <w:spacing w:after="0" w:line="240" w:lineRule="auto"/>
        <w:ind w:left="284" w:hanging="284"/>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2A9A77AF"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LE PARTI STIPULANO E </w:t>
      </w:r>
    </w:p>
    <w:p w14:paraId="02EE2DF9"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CONVENGONO QUANTO SEGUE </w:t>
      </w:r>
    </w:p>
    <w:p w14:paraId="0666622E"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20D14573"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Articolo 1 </w:t>
      </w:r>
    </w:p>
    <w:p w14:paraId="176202DE"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Oggetto del mandato</w:t>
      </w:r>
      <w:r w:rsidRPr="00DC0859">
        <w:rPr>
          <w:rFonts w:ascii="Arial" w:eastAsia="Times New Roman" w:hAnsi="Arial" w:cs="Arial"/>
          <w:sz w:val="24"/>
          <w:szCs w:val="24"/>
          <w:lang w:eastAsia="it-IT"/>
        </w:rPr>
        <w:t> </w:t>
      </w:r>
    </w:p>
    <w:p w14:paraId="2614CEC9"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074DC5D5" w14:textId="1FFE7F6F"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1. In esecuzione delle disposizioni di cui agli artt. 8, 30 e 31 del Decreto legislativo del 8 novembre 2021, n. 199, nonché del Decreto del Ministro dell’Ambiente e della Sicurezza Energetica </w:t>
      </w:r>
      <w:r w:rsidR="00C75911" w:rsidRPr="00DC0859">
        <w:rPr>
          <w:rFonts w:ascii="Arial" w:eastAsia="Times New Roman" w:hAnsi="Arial" w:cs="Arial"/>
          <w:sz w:val="24"/>
          <w:szCs w:val="24"/>
          <w:lang w:eastAsia="it-IT"/>
        </w:rPr>
        <w:t>n. 414 del 7 dicembre 2023</w:t>
      </w:r>
      <w:r w:rsidRPr="00DC0859">
        <w:rPr>
          <w:rFonts w:ascii="Arial" w:eastAsia="Times New Roman" w:hAnsi="Arial" w:cs="Arial"/>
          <w:sz w:val="24"/>
          <w:szCs w:val="24"/>
          <w:lang w:eastAsia="it-IT"/>
        </w:rPr>
        <w:t>, della deliberazione ARERA 727/2022/R/</w:t>
      </w:r>
      <w:proofErr w:type="spellStart"/>
      <w:r w:rsidRPr="00DC0859">
        <w:rPr>
          <w:rFonts w:ascii="Arial" w:eastAsia="Times New Roman" w:hAnsi="Arial" w:cs="Arial"/>
          <w:sz w:val="24"/>
          <w:szCs w:val="24"/>
          <w:lang w:eastAsia="it-IT"/>
        </w:rPr>
        <w:t>eel</w:t>
      </w:r>
      <w:proofErr w:type="spellEnd"/>
      <w:r w:rsidRPr="00DC0859">
        <w:rPr>
          <w:rFonts w:ascii="Arial" w:eastAsia="Times New Roman" w:hAnsi="Arial" w:cs="Arial"/>
          <w:sz w:val="24"/>
          <w:szCs w:val="24"/>
          <w:lang w:eastAsia="it-IT"/>
        </w:rPr>
        <w:t xml:space="preserve"> del 27 dicembre 2022, di adozione del TIAD e d</w:t>
      </w:r>
      <w:r w:rsidR="00C75911" w:rsidRPr="00DC0859">
        <w:rPr>
          <w:rFonts w:ascii="Arial" w:eastAsia="Times New Roman" w:hAnsi="Arial" w:cs="Arial"/>
          <w:sz w:val="24"/>
          <w:szCs w:val="24"/>
          <w:lang w:eastAsia="it-IT"/>
        </w:rPr>
        <w:t>e</w:t>
      </w:r>
      <w:r w:rsidRPr="00DC0859">
        <w:rPr>
          <w:rFonts w:ascii="Arial" w:eastAsia="Times New Roman" w:hAnsi="Arial" w:cs="Arial"/>
          <w:sz w:val="24"/>
          <w:szCs w:val="24"/>
          <w:lang w:eastAsia="it-IT"/>
        </w:rPr>
        <w:t xml:space="preserve">lle Regole Operative del GSE, </w:t>
      </w:r>
      <w:r w:rsidR="002238F3" w:rsidRPr="00DC0859">
        <w:rPr>
          <w:rFonts w:ascii="Arial" w:eastAsia="Times New Roman" w:hAnsi="Arial" w:cs="Arial"/>
          <w:sz w:val="24"/>
          <w:szCs w:val="24"/>
          <w:lang w:eastAsia="it-IT"/>
        </w:rPr>
        <w:t>il mandatario provvede al compimento di tutte le attività finalizzate alla presentazione al GSE dell'istanza di accesso al servizio per l'autoconsumo diffuso, oltreché alla presentazione della richiesta di verifica preliminare,  così come al compimento di tutte le attività e di tutti gli atti successivi all'eventuale concessione dei benefici.</w:t>
      </w:r>
    </w:p>
    <w:p w14:paraId="4DAB3F2D"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2. In particolare, a titolo meramente esemplificativo e non esaustivo, il mandatario si obbliga ad assicurare completa, adeguata e preventiva informativa ai soggetti facenti parte della configurazione sui benefici loro derivanti dall’accesso alle tariffe incentivanti di cui all’Appendice B delle Regole Operative, e: </w:t>
      </w:r>
    </w:p>
    <w:p w14:paraId="3DA38BC9" w14:textId="016B9161"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lastRenderedPageBreak/>
        <w:t>a comunicare al GSE l’elenco dei clienti finali e dei produttori facenti parte della configurazione, specificando la tipologia di soggetto e di utenza, nonché il codice identificativo di ciascun punto di connessione (codice POD);  </w:t>
      </w:r>
    </w:p>
    <w:p w14:paraId="46366580" w14:textId="37906AF8"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xml:space="preserve">ad allegare all’istanza la dichiarazione sostitutiva di certificazione e dell’atto di notorietà resa dal mandatario ai sensi del </w:t>
      </w:r>
      <w:r w:rsidR="00C75911" w:rsidRPr="00DC0859">
        <w:rPr>
          <w:rFonts w:ascii="Arial" w:eastAsia="Times New Roman" w:hAnsi="Arial" w:cs="Arial"/>
          <w:sz w:val="24"/>
          <w:szCs w:val="24"/>
          <w:lang w:eastAsia="it-IT"/>
        </w:rPr>
        <w:t>D.</w:t>
      </w:r>
      <w:r w:rsidRPr="00DC0859">
        <w:rPr>
          <w:rFonts w:ascii="Arial" w:eastAsia="Times New Roman" w:hAnsi="Arial" w:cs="Arial"/>
          <w:sz w:val="24"/>
          <w:szCs w:val="24"/>
          <w:lang w:eastAsia="it-IT"/>
        </w:rPr>
        <w:t>P.R. 28 dicembre 2000, n. 445, in ordine al possesso dei requisiti stabiliti nelle Regole Operative per la configurazione di cui il mandatario è Referente; </w:t>
      </w:r>
    </w:p>
    <w:p w14:paraId="2FE0C448" w14:textId="3E999634"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rendere disponibile ogni documento utile alla verifica, all’atto della presentazione dell’istanza della sussistenza dei requisiti previsti dalle Regole Operative; </w:t>
      </w:r>
    </w:p>
    <w:p w14:paraId="5CD6BD65" w14:textId="0334DEE0"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stipulare con il GSE, in caso di accoglimento dell’istanza</w:t>
      </w:r>
      <w:r w:rsidR="00830E05" w:rsidRPr="00DC0859">
        <w:rPr>
          <w:rFonts w:ascii="Arial" w:eastAsia="Times New Roman" w:hAnsi="Arial" w:cs="Arial"/>
          <w:sz w:val="24"/>
          <w:szCs w:val="24"/>
          <w:lang w:eastAsia="it-IT"/>
        </w:rPr>
        <w:t xml:space="preserve"> di accesso al servizio per l’autoconsumo diffuso</w:t>
      </w:r>
      <w:r w:rsidRPr="00DC0859">
        <w:rPr>
          <w:rFonts w:ascii="Arial" w:eastAsia="Times New Roman" w:hAnsi="Arial" w:cs="Arial"/>
          <w:sz w:val="24"/>
          <w:szCs w:val="24"/>
          <w:lang w:eastAsia="it-IT"/>
        </w:rPr>
        <w:t>, il contratto per il servizio per l’autoconsumo diffuso;  </w:t>
      </w:r>
    </w:p>
    <w:p w14:paraId="352CB138" w14:textId="25241E63"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ad informare i clienti finali e i produttori facenti parte della configurazione delle verifiche e dei controlli da parte del GSE; </w:t>
      </w:r>
    </w:p>
    <w:p w14:paraId="0E978FE8" w14:textId="4168E30A"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consentire al GSE, nell’ambito delle attività di controllo, l’accesso agli impianti di produzione facenti parte della configurazione; </w:t>
      </w:r>
    </w:p>
    <w:p w14:paraId="67787399" w14:textId="34F2CE2B"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comunicare al GSE ogni variazione riguardante la composizione della configurazione, nonché tutte le modifiche che possano incidere sul calcolo dei contributi e dei requisiti; </w:t>
      </w:r>
    </w:p>
    <w:p w14:paraId="12F796E4" w14:textId="77777777"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ad acquisire ogni potere necessario alla trasmissione e gestione dei dati, anche di natura personale, per conto del mandante, con ogni cura di provvedere al loro aggiornamento e relativa comunicazione al GSE; </w:t>
      </w:r>
    </w:p>
    <w:p w14:paraId="3F64684B" w14:textId="77777777"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xml:space="preserve">a consentire per conto del mandante, avendone ricevuto pieno consenso, l’acquisizione e l’utilizzo da parte di GSE, per il tramite del Sistema Informativo Integrato gestito dall’Acquirente Unico S.p.A., dei dati e delle misure relative alla fornitura di energia elettrica afferente al punto di connessione del mandante, </w:t>
      </w:r>
      <w:r w:rsidRPr="00DC0859">
        <w:rPr>
          <w:rFonts w:ascii="Arial" w:eastAsia="Times New Roman" w:hAnsi="Arial" w:cs="Arial"/>
          <w:i/>
          <w:sz w:val="24"/>
          <w:szCs w:val="24"/>
          <w:lang w:eastAsia="it-IT"/>
        </w:rPr>
        <w:t>qualora rivesta ruolo di cliente finale nella configurazione</w:t>
      </w:r>
      <w:r w:rsidRPr="00DC0859">
        <w:rPr>
          <w:rFonts w:ascii="Arial" w:eastAsia="Times New Roman" w:hAnsi="Arial" w:cs="Arial"/>
          <w:sz w:val="24"/>
          <w:szCs w:val="24"/>
          <w:lang w:eastAsia="it-IT"/>
        </w:rPr>
        <w:t>, ai fini della determinazione dell’energia condivisa e per lo svolgimento delle altre attività previste dalle disposizioni normative; </w:t>
      </w:r>
    </w:p>
    <w:p w14:paraId="0A01D952" w14:textId="27C5D1E7"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dare la disponibilità per conto del mandante, avendone ricevuto pieno consenso, per la partecipazione alle campagne di misura e monitoraggio condotte dalla società Ricerca sul Sistema Energetico S.p.A. (nel seguito, RSE) ai sensi dell'articolo 33, comma 1 del d.lgs. 199/2021 e dell’articolo 42-bis, comma 7, del decreto-legge 162/2019 e, a tal fine, a consentire, per conto del mandante, alla società RSE qualora la configurazione a cui il mandante appartiene dovesse far parte del campione scelto per le suddette campagne: </w:t>
      </w:r>
    </w:p>
    <w:p w14:paraId="03FACAA0" w14:textId="393FFAD6" w:rsidR="000B7CF5" w:rsidRPr="00DC0859" w:rsidRDefault="000B7CF5" w:rsidP="007C3E30">
      <w:pPr>
        <w:numPr>
          <w:ilvl w:val="0"/>
          <w:numId w:val="20"/>
        </w:numPr>
        <w:spacing w:after="0" w:line="240" w:lineRule="auto"/>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xml:space="preserve">l’acquisizione per il tramite del Sistema Informativo Integrato (nel seguito, SII) gestito dall’Acquirente Unico S.p.A. e l’utilizzo delle misure </w:t>
      </w:r>
      <w:proofErr w:type="spellStart"/>
      <w:r w:rsidRPr="00DC0859">
        <w:rPr>
          <w:rFonts w:ascii="Arial" w:eastAsia="Times New Roman" w:hAnsi="Arial" w:cs="Arial"/>
          <w:sz w:val="24"/>
          <w:szCs w:val="24"/>
          <w:lang w:eastAsia="it-IT"/>
        </w:rPr>
        <w:t>quartiorarie</w:t>
      </w:r>
      <w:proofErr w:type="spellEnd"/>
      <w:r w:rsidRPr="00DC0859">
        <w:rPr>
          <w:rFonts w:ascii="Arial" w:eastAsia="Times New Roman" w:hAnsi="Arial" w:cs="Arial"/>
          <w:sz w:val="24"/>
          <w:szCs w:val="24"/>
          <w:lang w:eastAsia="it-IT"/>
        </w:rPr>
        <w:t>, anche pregresse, relative alla fornitura di energia elettrica afferente al punto di connessione</w:t>
      </w:r>
      <w:r w:rsidR="0023062C" w:rsidRPr="00DC0859">
        <w:rPr>
          <w:rFonts w:ascii="Arial" w:eastAsia="Times New Roman" w:hAnsi="Arial" w:cs="Arial"/>
          <w:sz w:val="24"/>
          <w:szCs w:val="24"/>
          <w:lang w:eastAsia="it-IT"/>
        </w:rPr>
        <w:t xml:space="preserve"> del mandante</w:t>
      </w:r>
      <w:r w:rsidRPr="00DC0859">
        <w:rPr>
          <w:rFonts w:ascii="Arial" w:eastAsia="Times New Roman" w:hAnsi="Arial" w:cs="Arial"/>
          <w:sz w:val="24"/>
          <w:szCs w:val="24"/>
          <w:lang w:eastAsia="it-IT"/>
        </w:rPr>
        <w:t xml:space="preserve">, </w:t>
      </w:r>
      <w:r w:rsidRPr="00DC0859">
        <w:rPr>
          <w:rFonts w:ascii="Arial" w:eastAsia="Times New Roman" w:hAnsi="Arial" w:cs="Arial"/>
          <w:i/>
          <w:sz w:val="24"/>
          <w:szCs w:val="24"/>
          <w:lang w:eastAsia="it-IT"/>
        </w:rPr>
        <w:t>qualora il mandante rivesta ruolo di cliente finale nella configurazione</w:t>
      </w:r>
      <w:r w:rsidRPr="00DC0859">
        <w:rPr>
          <w:rFonts w:ascii="Arial" w:eastAsia="Times New Roman" w:hAnsi="Arial" w:cs="Arial"/>
          <w:sz w:val="24"/>
          <w:szCs w:val="24"/>
          <w:lang w:eastAsia="it-IT"/>
        </w:rPr>
        <w:t>; </w:t>
      </w:r>
    </w:p>
    <w:p w14:paraId="473C1991" w14:textId="5857E37E" w:rsidR="000B7CF5" w:rsidRPr="00DC0859" w:rsidRDefault="0073619D" w:rsidP="007C3E30">
      <w:pPr>
        <w:numPr>
          <w:ilvl w:val="0"/>
          <w:numId w:val="20"/>
        </w:numPr>
        <w:spacing w:after="0" w:line="240" w:lineRule="auto"/>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l’acquisizione della</w:t>
      </w:r>
      <w:r w:rsidR="000B7CF5" w:rsidRPr="00DC0859">
        <w:rPr>
          <w:rFonts w:ascii="Arial" w:eastAsia="Times New Roman" w:hAnsi="Arial" w:cs="Arial"/>
          <w:sz w:val="24"/>
          <w:szCs w:val="24"/>
          <w:lang w:eastAsia="it-IT"/>
        </w:rPr>
        <w:t xml:space="preserve"> misura dell’energia elettrica prodotta o immessa dagli impianti di produzione del mandante facenti parte della configurazione o di quella assorbita o rilasciata da eventuali accumuli e l’acquisizione, per il tramite del GSE, dei dati ottenuti dal GSE tramite il Sistema GAUDI’ di Terna S.p.A. e delle misure fornite al GSE dai Gestori di Rete in relazione ai </w:t>
      </w:r>
      <w:proofErr w:type="gramStart"/>
      <w:r w:rsidR="000B7CF5" w:rsidRPr="00DC0859">
        <w:rPr>
          <w:rFonts w:ascii="Arial" w:eastAsia="Times New Roman" w:hAnsi="Arial" w:cs="Arial"/>
          <w:sz w:val="24"/>
          <w:szCs w:val="24"/>
          <w:lang w:eastAsia="it-IT"/>
        </w:rPr>
        <w:t>predetti</w:t>
      </w:r>
      <w:proofErr w:type="gramEnd"/>
      <w:r w:rsidR="000B7CF5" w:rsidRPr="00DC0859">
        <w:rPr>
          <w:rFonts w:ascii="Arial" w:eastAsia="Times New Roman" w:hAnsi="Arial" w:cs="Arial"/>
          <w:sz w:val="24"/>
          <w:szCs w:val="24"/>
          <w:lang w:eastAsia="it-IT"/>
        </w:rPr>
        <w:t xml:space="preserve"> impianti di produzione, </w:t>
      </w:r>
      <w:r w:rsidR="000B7CF5" w:rsidRPr="00DC0859">
        <w:rPr>
          <w:rFonts w:ascii="Arial" w:eastAsia="Times New Roman" w:hAnsi="Arial" w:cs="Arial"/>
          <w:i/>
          <w:sz w:val="24"/>
          <w:szCs w:val="24"/>
          <w:lang w:eastAsia="it-IT"/>
        </w:rPr>
        <w:t>qualora il mandante rivesta il ruolo di produttore nella configurazione</w:t>
      </w:r>
      <w:r w:rsidR="000B7CF5" w:rsidRPr="00DC0859">
        <w:rPr>
          <w:rFonts w:ascii="Arial" w:eastAsia="Times New Roman" w:hAnsi="Arial" w:cs="Arial"/>
          <w:sz w:val="24"/>
          <w:szCs w:val="24"/>
          <w:lang w:eastAsia="it-IT"/>
        </w:rPr>
        <w:t>; </w:t>
      </w:r>
    </w:p>
    <w:p w14:paraId="67ADA76A" w14:textId="5AC51588" w:rsidR="000B7CF5" w:rsidRPr="00DC0859" w:rsidRDefault="000B7CF5" w:rsidP="007C3E30">
      <w:pPr>
        <w:numPr>
          <w:ilvl w:val="0"/>
          <w:numId w:val="20"/>
        </w:numPr>
        <w:spacing w:after="0" w:line="240" w:lineRule="auto"/>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l’acquisizione per il tramite del GSE e l’utilizzo dei dati afferenti al mandante forniti nell’ambito delle dichiarazioni rese dal mandatario al GSE; </w:t>
      </w:r>
    </w:p>
    <w:p w14:paraId="0BFC8240" w14:textId="4C1B713F"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lastRenderedPageBreak/>
        <w:t>ad acquisire dal mandante e, quindi, a fornire al GSE, mediante l’utilizzo del portale informatico appositamente predisposto (e sempre che non siano già disponibili sul sistema GAUDÌ) i dati relativi all’/agli impianto/i di produzione del mandante indicato/i nel presente contratto, qualora il mandante rivesta il ruolo di produttore nella configurazione, perché siano inseriti nella configurazione ai fini della determinazione dell’energia condivisa; </w:t>
      </w:r>
    </w:p>
    <w:p w14:paraId="711D8493" w14:textId="56ABAC1E" w:rsidR="000B7CF5" w:rsidRPr="00DC0859" w:rsidRDefault="000B7CF5" w:rsidP="007C3E30">
      <w:pPr>
        <w:numPr>
          <w:ilvl w:val="0"/>
          <w:numId w:val="19"/>
        </w:numPr>
        <w:spacing w:after="0" w:line="240" w:lineRule="auto"/>
        <w:ind w:left="709" w:hanging="425"/>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a richiedere la risoluzione di eventuali convenzioni di Scambio sul Posto in essere con il GSE e in capo al mandante, afferenti agli impianti di produzione facenti parte della configurazione, qualora il mandante rivesta il ruolo di produttore nella configurazione. </w:t>
      </w:r>
    </w:p>
    <w:p w14:paraId="1473E581"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xml:space="preserve">3. Le attività di cui al presente articolo sono </w:t>
      </w:r>
      <w:proofErr w:type="gramStart"/>
      <w:r w:rsidRPr="00DC0859">
        <w:rPr>
          <w:rFonts w:ascii="Arial" w:eastAsia="Times New Roman" w:hAnsi="Arial" w:cs="Arial"/>
          <w:sz w:val="24"/>
          <w:szCs w:val="24"/>
          <w:lang w:eastAsia="it-IT"/>
        </w:rPr>
        <w:t>posti in essere</w:t>
      </w:r>
      <w:proofErr w:type="gramEnd"/>
      <w:r w:rsidRPr="00DC0859">
        <w:rPr>
          <w:rFonts w:ascii="Arial" w:eastAsia="Times New Roman" w:hAnsi="Arial" w:cs="Arial"/>
          <w:sz w:val="24"/>
          <w:szCs w:val="24"/>
          <w:lang w:eastAsia="it-IT"/>
        </w:rPr>
        <w:t xml:space="preserve"> dal mandatario con la diligenza richiesta dall’art. 1710 c.c.  </w:t>
      </w:r>
    </w:p>
    <w:p w14:paraId="3D384122" w14:textId="77777777" w:rsidR="000B7CF5" w:rsidRPr="00DC0859" w:rsidRDefault="000B7CF5" w:rsidP="000B7CF5">
      <w:pPr>
        <w:spacing w:after="0" w:line="240" w:lineRule="auto"/>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357022EB" w14:textId="77777777" w:rsidR="0072704B" w:rsidRPr="00DC0859" w:rsidRDefault="0072704B" w:rsidP="000B7CF5">
      <w:pPr>
        <w:spacing w:after="0" w:line="240" w:lineRule="auto"/>
        <w:jc w:val="both"/>
        <w:textAlignment w:val="baseline"/>
        <w:rPr>
          <w:rFonts w:ascii="Arial" w:eastAsia="Times New Roman" w:hAnsi="Arial" w:cs="Arial"/>
          <w:sz w:val="18"/>
          <w:szCs w:val="18"/>
          <w:lang w:eastAsia="it-IT"/>
        </w:rPr>
      </w:pPr>
    </w:p>
    <w:p w14:paraId="322782D4"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Articolo 2 </w:t>
      </w:r>
    </w:p>
    <w:p w14:paraId="30D2D1D0"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Responsabilità del mandatario nei confronti del GSE </w:t>
      </w:r>
      <w:r w:rsidRPr="00DC0859">
        <w:rPr>
          <w:rFonts w:ascii="Arial" w:eastAsia="Times New Roman" w:hAnsi="Arial" w:cs="Arial"/>
          <w:sz w:val="24"/>
          <w:szCs w:val="24"/>
          <w:lang w:eastAsia="it-IT"/>
        </w:rPr>
        <w:t> </w:t>
      </w:r>
    </w:p>
    <w:p w14:paraId="22C7E764"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e degli altri soggetti istituzionali</w:t>
      </w:r>
      <w:r w:rsidRPr="00DC0859">
        <w:rPr>
          <w:rFonts w:ascii="Arial" w:eastAsia="Times New Roman" w:hAnsi="Arial" w:cs="Arial"/>
          <w:sz w:val="24"/>
          <w:szCs w:val="24"/>
          <w:lang w:eastAsia="it-IT"/>
        </w:rPr>
        <w:t> </w:t>
      </w:r>
    </w:p>
    <w:p w14:paraId="6A049E19"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4E321CD1"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1. Nei confronti del GSE, dell’ARERA e del MASE, il mandatario è responsabile dei ritardi, delle omissioni, delle violazioni, delle elusioni, delle irregolarità e di ogni anomalia, comunque qualificabile, che dovesse essere accertata con riferimento alle condizioni previste per l’adesione dei clienti finali/produttori alla configurazione e con riferimento ai requisiti previsti per gli impianti di produzione dell’energia elettrica condivisa.  </w:t>
      </w:r>
    </w:p>
    <w:p w14:paraId="738861CD"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2. Nel caso in cui il GSE dovesse accertare la sussistenza delle irregolarità di cui al comma 1, i provvedimenti conseguenti saranno indirizzati al Referente, fatto salvo l’eventuale suo diritto di rivalersi nei confronti dei membri della configurazione.  </w:t>
      </w:r>
    </w:p>
    <w:p w14:paraId="521CFA8B"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3CC4971D"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Articolo 3 </w:t>
      </w:r>
    </w:p>
    <w:p w14:paraId="5CE60D99"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Mancato rinnovo e revoca del mandato</w:t>
      </w:r>
      <w:r w:rsidRPr="00DC0859">
        <w:rPr>
          <w:rFonts w:ascii="Arial" w:eastAsia="Times New Roman" w:hAnsi="Arial" w:cs="Arial"/>
          <w:sz w:val="24"/>
          <w:szCs w:val="24"/>
          <w:lang w:eastAsia="it-IT"/>
        </w:rPr>
        <w:t> </w:t>
      </w:r>
    </w:p>
    <w:p w14:paraId="00A48D2A"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43C82AEC"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1.Il mandato ha una durata annuale con tacito rinnovo ed è revocabile in qualsiasi momento. In caso di revoca, il mandatario è tenuto ad informare tempestivamente il GSE, indicando anche il nominativo e i riferimenti del nuovo mandatario. </w:t>
      </w:r>
    </w:p>
    <w:p w14:paraId="71236F15"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2. In caso di morte o di sopravvenuta incapacità del mandatario, l’informazione di cui al comma 1 deve essere comunicata tempestivamente al GSE dal mandante, anche con comunicazione congiunta da parte di tutti i clienti finali/produttori facenti parte della configurazione, ovvero dal nuovo mandatario. </w:t>
      </w:r>
    </w:p>
    <w:p w14:paraId="77696BA4"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22536BE4"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Articolo 4 </w:t>
      </w:r>
    </w:p>
    <w:p w14:paraId="755EC04C"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i/>
          <w:iCs/>
          <w:sz w:val="24"/>
          <w:szCs w:val="24"/>
          <w:lang w:eastAsia="it-IT"/>
        </w:rPr>
        <w:t>Clausola di rinvio </w:t>
      </w:r>
      <w:r w:rsidRPr="00DC0859">
        <w:rPr>
          <w:rFonts w:ascii="Arial" w:eastAsia="Times New Roman" w:hAnsi="Arial" w:cs="Arial"/>
          <w:sz w:val="24"/>
          <w:szCs w:val="24"/>
          <w:lang w:eastAsia="it-IT"/>
        </w:rPr>
        <w:t> </w:t>
      </w:r>
    </w:p>
    <w:p w14:paraId="4F0425D6" w14:textId="77777777" w:rsidR="000B7CF5" w:rsidRPr="00DC0859" w:rsidRDefault="000B7CF5" w:rsidP="000B7CF5">
      <w:pPr>
        <w:spacing w:after="0" w:line="240" w:lineRule="auto"/>
        <w:jc w:val="center"/>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6D2C50E4" w14:textId="77777777" w:rsidR="000B7CF5" w:rsidRDefault="000B7CF5" w:rsidP="000B7CF5">
      <w:pPr>
        <w:spacing w:after="0" w:line="240" w:lineRule="auto"/>
        <w:jc w:val="both"/>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xml:space="preserve">1. Per quanto non espressamente previsto e disciplinato nel presente atto, trovano applicazione, oltreché le disposizioni del </w:t>
      </w:r>
      <w:proofErr w:type="gramStart"/>
      <w:r w:rsidRPr="00DC0859">
        <w:rPr>
          <w:rFonts w:ascii="Arial" w:eastAsia="Times New Roman" w:hAnsi="Arial" w:cs="Arial"/>
          <w:sz w:val="24"/>
          <w:szCs w:val="24"/>
          <w:lang w:eastAsia="it-IT"/>
        </w:rPr>
        <w:t>codice civile</w:t>
      </w:r>
      <w:proofErr w:type="gramEnd"/>
      <w:r w:rsidRPr="00DC0859">
        <w:rPr>
          <w:rFonts w:ascii="Arial" w:eastAsia="Times New Roman" w:hAnsi="Arial" w:cs="Arial"/>
          <w:sz w:val="24"/>
          <w:szCs w:val="24"/>
          <w:lang w:eastAsia="it-IT"/>
        </w:rPr>
        <w:t>, le previsioni normative e regolatorie specifiche della disciplina.  </w:t>
      </w:r>
    </w:p>
    <w:p w14:paraId="1311CAD1"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55505C50"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1650F15A"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6FAF35F1"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5CCFDA8C"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778ED5DB" w14:textId="77777777" w:rsidR="00DC0859" w:rsidRDefault="00DC0859" w:rsidP="000B7CF5">
      <w:pPr>
        <w:spacing w:after="0" w:line="240" w:lineRule="auto"/>
        <w:jc w:val="both"/>
        <w:textAlignment w:val="baseline"/>
        <w:rPr>
          <w:rFonts w:ascii="Arial" w:eastAsia="Times New Roman" w:hAnsi="Arial" w:cs="Arial"/>
          <w:sz w:val="24"/>
          <w:szCs w:val="24"/>
          <w:lang w:eastAsia="it-IT"/>
        </w:rPr>
      </w:pPr>
    </w:p>
    <w:p w14:paraId="056C1251" w14:textId="77777777" w:rsidR="00DC0859" w:rsidRPr="00DC0859" w:rsidRDefault="00DC0859" w:rsidP="000B7CF5">
      <w:pPr>
        <w:spacing w:after="0" w:line="240" w:lineRule="auto"/>
        <w:jc w:val="both"/>
        <w:textAlignment w:val="baseline"/>
        <w:rPr>
          <w:rFonts w:ascii="Arial" w:eastAsia="Times New Roman" w:hAnsi="Arial" w:cs="Arial"/>
          <w:sz w:val="18"/>
          <w:szCs w:val="18"/>
          <w:lang w:eastAsia="it-IT"/>
        </w:rPr>
      </w:pPr>
    </w:p>
    <w:p w14:paraId="582825F9"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1745B812"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b/>
          <w:bCs/>
          <w:sz w:val="24"/>
          <w:szCs w:val="24"/>
          <w:lang w:eastAsia="it-IT"/>
        </w:rPr>
        <w:lastRenderedPageBreak/>
        <w:t>Allegati</w:t>
      </w:r>
      <w:r w:rsidRPr="00DC0859">
        <w:rPr>
          <w:rFonts w:ascii="Arial" w:eastAsia="Times New Roman" w:hAnsi="Arial" w:cs="Arial"/>
          <w:sz w:val="24"/>
          <w:szCs w:val="24"/>
          <w:lang w:eastAsia="it-IT"/>
        </w:rPr>
        <w:t xml:space="preserve"> - Documenti di identità dei sottoscrittori </w:t>
      </w:r>
    </w:p>
    <w:p w14:paraId="68B3529E" w14:textId="77777777" w:rsidR="000B7CF5" w:rsidRPr="00DC0859" w:rsidRDefault="000B7CF5" w:rsidP="000B7CF5">
      <w:pPr>
        <w:spacing w:after="0" w:line="240" w:lineRule="auto"/>
        <w:jc w:val="both"/>
        <w:textAlignment w:val="baseline"/>
        <w:rPr>
          <w:rFonts w:ascii="Arial" w:eastAsia="Times New Roman" w:hAnsi="Arial" w:cs="Arial"/>
          <w:sz w:val="18"/>
          <w:szCs w:val="18"/>
          <w:lang w:eastAsia="it-IT"/>
        </w:rPr>
      </w:pPr>
      <w:r w:rsidRPr="00DC0859">
        <w:rPr>
          <w:rFonts w:ascii="Arial" w:eastAsia="Times New Roman" w:hAnsi="Arial" w:cs="Arial"/>
          <w:sz w:val="24"/>
          <w:szCs w:val="24"/>
          <w:lang w:eastAsia="it-IT"/>
        </w:rPr>
        <w:t> </w:t>
      </w:r>
    </w:p>
    <w:p w14:paraId="42756D8F"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In fede </w:t>
      </w:r>
    </w:p>
    <w:tbl>
      <w:tblPr>
        <w:tblW w:w="96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667"/>
        <w:gridCol w:w="5166"/>
      </w:tblGrid>
      <w:tr w:rsidR="000B7CF5" w:rsidRPr="00DC0859" w14:paraId="2715C130" w14:textId="77777777" w:rsidTr="007C3E30">
        <w:trPr>
          <w:trHeight w:val="285"/>
        </w:trPr>
        <w:tc>
          <w:tcPr>
            <w:tcW w:w="3805" w:type="dxa"/>
            <w:tcBorders>
              <w:top w:val="nil"/>
              <w:left w:val="nil"/>
              <w:bottom w:val="nil"/>
              <w:right w:val="nil"/>
            </w:tcBorders>
            <w:shd w:val="clear" w:color="auto" w:fill="auto"/>
            <w:hideMark/>
          </w:tcPr>
          <w:p w14:paraId="2DF8F1F3" w14:textId="6D6A4329" w:rsidR="000B7CF5" w:rsidRPr="00DC0859" w:rsidRDefault="007C3E30" w:rsidP="007C3E30">
            <w:pPr>
              <w:spacing w:beforeAutospacing="1"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Luogo e data</w:t>
            </w:r>
          </w:p>
          <w:p w14:paraId="4266B970" w14:textId="77777777" w:rsidR="000B7CF5" w:rsidRPr="00DC0859" w:rsidRDefault="000B7CF5" w:rsidP="000B7CF5">
            <w:pPr>
              <w:spacing w:beforeAutospacing="1"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79E4E66F" w14:textId="77777777" w:rsidR="000B7CF5" w:rsidRPr="00DC0859" w:rsidRDefault="000B7CF5" w:rsidP="000B7CF5">
            <w:pPr>
              <w:spacing w:beforeAutospacing="1"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c>
          <w:tcPr>
            <w:tcW w:w="5833" w:type="dxa"/>
            <w:gridSpan w:val="2"/>
            <w:tcBorders>
              <w:top w:val="nil"/>
              <w:left w:val="nil"/>
              <w:bottom w:val="nil"/>
              <w:right w:val="nil"/>
            </w:tcBorders>
            <w:shd w:val="clear" w:color="auto" w:fill="auto"/>
            <w:hideMark/>
          </w:tcPr>
          <w:p w14:paraId="5D692DFA" w14:textId="77777777" w:rsidR="000B7CF5" w:rsidRPr="00DC0859" w:rsidRDefault="000B7CF5" w:rsidP="000B7CF5">
            <w:pPr>
              <w:spacing w:beforeAutospacing="1" w:after="0" w:line="240" w:lineRule="auto"/>
              <w:ind w:right="-1605" w:firstLine="615"/>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r>
      <w:tr w:rsidR="000B7CF5" w:rsidRPr="00DC0859" w14:paraId="1E86CC1A" w14:textId="77777777" w:rsidTr="007C3E30">
        <w:trPr>
          <w:trHeight w:val="345"/>
        </w:trPr>
        <w:tc>
          <w:tcPr>
            <w:tcW w:w="4472" w:type="dxa"/>
            <w:gridSpan w:val="2"/>
            <w:tcBorders>
              <w:top w:val="nil"/>
              <w:left w:val="nil"/>
              <w:bottom w:val="nil"/>
              <w:right w:val="nil"/>
            </w:tcBorders>
            <w:shd w:val="clear" w:color="auto" w:fill="auto"/>
            <w:hideMark/>
          </w:tcPr>
          <w:p w14:paraId="08A12176"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[inserire Nome e Cognome del/i mandante/i] </w:t>
            </w:r>
          </w:p>
          <w:p w14:paraId="288D693C"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540AF392"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c>
          <w:tcPr>
            <w:tcW w:w="5166" w:type="dxa"/>
            <w:tcBorders>
              <w:top w:val="nil"/>
              <w:left w:val="nil"/>
              <w:bottom w:val="nil"/>
              <w:right w:val="nil"/>
            </w:tcBorders>
            <w:shd w:val="clear" w:color="auto" w:fill="auto"/>
            <w:hideMark/>
          </w:tcPr>
          <w:p w14:paraId="432EFA89"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i/>
                <w:iCs/>
                <w:sz w:val="24"/>
                <w:szCs w:val="24"/>
                <w:lang w:eastAsia="it-IT"/>
              </w:rPr>
              <w:t>Firma/e del/i mandante/i</w:t>
            </w:r>
            <w:r w:rsidRPr="00DC0859">
              <w:rPr>
                <w:rFonts w:ascii="Arial" w:eastAsia="Times New Roman" w:hAnsi="Arial" w:cs="Arial"/>
                <w:sz w:val="24"/>
                <w:szCs w:val="24"/>
                <w:lang w:eastAsia="it-IT"/>
              </w:rPr>
              <w:t> </w:t>
            </w:r>
          </w:p>
          <w:p w14:paraId="7C4E3315"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5F0A9A3F"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34CC5933"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r>
      <w:tr w:rsidR="000B7CF5" w:rsidRPr="00DC0859" w14:paraId="42490093" w14:textId="77777777" w:rsidTr="007C3E30">
        <w:trPr>
          <w:trHeight w:val="345"/>
        </w:trPr>
        <w:tc>
          <w:tcPr>
            <w:tcW w:w="4472" w:type="dxa"/>
            <w:gridSpan w:val="2"/>
            <w:tcBorders>
              <w:top w:val="nil"/>
              <w:left w:val="nil"/>
              <w:bottom w:val="nil"/>
              <w:right w:val="nil"/>
            </w:tcBorders>
            <w:shd w:val="clear" w:color="auto" w:fill="auto"/>
            <w:hideMark/>
          </w:tcPr>
          <w:p w14:paraId="3450BB5E"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[inserire Nome e Cognome del mandatario/Soggetto Referente] </w:t>
            </w:r>
          </w:p>
          <w:p w14:paraId="1830C849"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228068C5" w14:textId="77777777" w:rsidR="000B7CF5" w:rsidRPr="00DC0859" w:rsidRDefault="000B7CF5" w:rsidP="000B7CF5">
            <w:pPr>
              <w:spacing w:after="0" w:line="240" w:lineRule="auto"/>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c>
          <w:tcPr>
            <w:tcW w:w="5166" w:type="dxa"/>
            <w:tcBorders>
              <w:top w:val="nil"/>
              <w:left w:val="nil"/>
              <w:bottom w:val="nil"/>
              <w:right w:val="nil"/>
            </w:tcBorders>
            <w:shd w:val="clear" w:color="auto" w:fill="auto"/>
            <w:hideMark/>
          </w:tcPr>
          <w:p w14:paraId="334015A6"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i/>
                <w:iCs/>
                <w:sz w:val="24"/>
                <w:szCs w:val="24"/>
                <w:lang w:eastAsia="it-IT"/>
              </w:rPr>
              <w:t>Firma del Referente</w:t>
            </w:r>
            <w:r w:rsidRPr="00DC0859">
              <w:rPr>
                <w:rFonts w:ascii="Arial" w:eastAsia="Times New Roman" w:hAnsi="Arial" w:cs="Arial"/>
                <w:sz w:val="24"/>
                <w:szCs w:val="24"/>
                <w:lang w:eastAsia="it-IT"/>
              </w:rPr>
              <w:t> </w:t>
            </w:r>
          </w:p>
          <w:p w14:paraId="3C8B511B"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p w14:paraId="47B33D71" w14:textId="77777777" w:rsidR="000B7CF5" w:rsidRPr="00DC0859" w:rsidRDefault="000B7CF5" w:rsidP="000B7CF5">
            <w:pPr>
              <w:spacing w:after="0" w:line="240" w:lineRule="auto"/>
              <w:jc w:val="center"/>
              <w:textAlignment w:val="baseline"/>
              <w:rPr>
                <w:rFonts w:ascii="Arial" w:eastAsia="Times New Roman" w:hAnsi="Arial" w:cs="Arial"/>
                <w:sz w:val="24"/>
                <w:szCs w:val="24"/>
                <w:lang w:eastAsia="it-IT"/>
              </w:rPr>
            </w:pPr>
            <w:r w:rsidRPr="00DC0859">
              <w:rPr>
                <w:rFonts w:ascii="Arial" w:eastAsia="Times New Roman" w:hAnsi="Arial" w:cs="Arial"/>
                <w:sz w:val="24"/>
                <w:szCs w:val="24"/>
                <w:lang w:eastAsia="it-IT"/>
              </w:rPr>
              <w:t>………….……..…….. </w:t>
            </w:r>
          </w:p>
        </w:tc>
      </w:tr>
    </w:tbl>
    <w:p w14:paraId="05A7F028" w14:textId="77777777" w:rsidR="00B869B7" w:rsidRPr="00DC0859" w:rsidRDefault="00B869B7">
      <w:pPr>
        <w:rPr>
          <w:rFonts w:ascii="Arial" w:hAnsi="Arial" w:cs="Arial"/>
        </w:rPr>
      </w:pPr>
    </w:p>
    <w:sectPr w:rsidR="00B869B7" w:rsidRPr="00DC08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06F36" w14:textId="77777777" w:rsidR="00614C55" w:rsidRDefault="00614C55" w:rsidP="008007F7">
      <w:pPr>
        <w:spacing w:after="0" w:line="240" w:lineRule="auto"/>
      </w:pPr>
      <w:r>
        <w:separator/>
      </w:r>
    </w:p>
  </w:endnote>
  <w:endnote w:type="continuationSeparator" w:id="0">
    <w:p w14:paraId="65BA082C" w14:textId="77777777" w:rsidR="00614C55" w:rsidRDefault="00614C55" w:rsidP="0080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C832" w14:textId="77777777" w:rsidR="00614C55" w:rsidRDefault="00614C55" w:rsidP="008007F7">
      <w:pPr>
        <w:spacing w:after="0" w:line="240" w:lineRule="auto"/>
      </w:pPr>
      <w:r>
        <w:separator/>
      </w:r>
    </w:p>
  </w:footnote>
  <w:footnote w:type="continuationSeparator" w:id="0">
    <w:p w14:paraId="38BFEC7C" w14:textId="77777777" w:rsidR="00614C55" w:rsidRDefault="00614C55" w:rsidP="0080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461"/>
    <w:multiLevelType w:val="multilevel"/>
    <w:tmpl w:val="C4E067AA"/>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F08644C"/>
    <w:multiLevelType w:val="multilevel"/>
    <w:tmpl w:val="EE48CDDA"/>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AB1AB1"/>
    <w:multiLevelType w:val="multilevel"/>
    <w:tmpl w:val="6172EAA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286A99"/>
    <w:multiLevelType w:val="multilevel"/>
    <w:tmpl w:val="72BA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15598"/>
    <w:multiLevelType w:val="multilevel"/>
    <w:tmpl w:val="E5103098"/>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E349A0"/>
    <w:multiLevelType w:val="multilevel"/>
    <w:tmpl w:val="89D6821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F27145"/>
    <w:multiLevelType w:val="hybridMultilevel"/>
    <w:tmpl w:val="869A2F9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7AF2348"/>
    <w:multiLevelType w:val="multilevel"/>
    <w:tmpl w:val="62B6482A"/>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AC1392"/>
    <w:multiLevelType w:val="multilevel"/>
    <w:tmpl w:val="1C4841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3A6025"/>
    <w:multiLevelType w:val="hybridMultilevel"/>
    <w:tmpl w:val="9240106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2011638"/>
    <w:multiLevelType w:val="multilevel"/>
    <w:tmpl w:val="1A0C973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4072C51"/>
    <w:multiLevelType w:val="multilevel"/>
    <w:tmpl w:val="95AE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353AB"/>
    <w:multiLevelType w:val="multilevel"/>
    <w:tmpl w:val="157A6FE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CD846D2"/>
    <w:multiLevelType w:val="multilevel"/>
    <w:tmpl w:val="3408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9449BC"/>
    <w:multiLevelType w:val="multilevel"/>
    <w:tmpl w:val="ECC6FA56"/>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2D6116"/>
    <w:multiLevelType w:val="multilevel"/>
    <w:tmpl w:val="C5B65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E0B1BB9"/>
    <w:multiLevelType w:val="multilevel"/>
    <w:tmpl w:val="61242BF4"/>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36863DB"/>
    <w:multiLevelType w:val="multilevel"/>
    <w:tmpl w:val="B7E08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EA57042"/>
    <w:multiLevelType w:val="multilevel"/>
    <w:tmpl w:val="D5DCFC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CC857C7"/>
    <w:multiLevelType w:val="multilevel"/>
    <w:tmpl w:val="7CC6272E"/>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31042520">
    <w:abstractNumId w:val="3"/>
  </w:num>
  <w:num w:numId="2" w16cid:durableId="397872986">
    <w:abstractNumId w:val="13"/>
  </w:num>
  <w:num w:numId="3" w16cid:durableId="669481226">
    <w:abstractNumId w:val="11"/>
  </w:num>
  <w:num w:numId="4" w16cid:durableId="781921853">
    <w:abstractNumId w:val="17"/>
  </w:num>
  <w:num w:numId="5" w16cid:durableId="1224290031">
    <w:abstractNumId w:val="12"/>
  </w:num>
  <w:num w:numId="6" w16cid:durableId="1130981156">
    <w:abstractNumId w:val="16"/>
  </w:num>
  <w:num w:numId="7" w16cid:durableId="387803943">
    <w:abstractNumId w:val="4"/>
  </w:num>
  <w:num w:numId="8" w16cid:durableId="1517378076">
    <w:abstractNumId w:val="5"/>
  </w:num>
  <w:num w:numId="9" w16cid:durableId="654531775">
    <w:abstractNumId w:val="2"/>
  </w:num>
  <w:num w:numId="10" w16cid:durableId="1438255186">
    <w:abstractNumId w:val="0"/>
  </w:num>
  <w:num w:numId="11" w16cid:durableId="399984810">
    <w:abstractNumId w:val="10"/>
  </w:num>
  <w:num w:numId="12" w16cid:durableId="1200971301">
    <w:abstractNumId w:val="1"/>
  </w:num>
  <w:num w:numId="13" w16cid:durableId="2111315325">
    <w:abstractNumId w:val="7"/>
  </w:num>
  <w:num w:numId="14" w16cid:durableId="2087998307">
    <w:abstractNumId w:val="15"/>
  </w:num>
  <w:num w:numId="15" w16cid:durableId="426198174">
    <w:abstractNumId w:val="8"/>
  </w:num>
  <w:num w:numId="16" w16cid:durableId="420760295">
    <w:abstractNumId w:val="18"/>
  </w:num>
  <w:num w:numId="17" w16cid:durableId="1498308582">
    <w:abstractNumId w:val="14"/>
  </w:num>
  <w:num w:numId="18" w16cid:durableId="719670532">
    <w:abstractNumId w:val="19"/>
  </w:num>
  <w:num w:numId="19" w16cid:durableId="280917737">
    <w:abstractNumId w:val="6"/>
  </w:num>
  <w:num w:numId="20" w16cid:durableId="819687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F5"/>
    <w:rsid w:val="000436C8"/>
    <w:rsid w:val="000714FA"/>
    <w:rsid w:val="000B7CF5"/>
    <w:rsid w:val="00116F64"/>
    <w:rsid w:val="00123C9D"/>
    <w:rsid w:val="001B3EAF"/>
    <w:rsid w:val="002238F3"/>
    <w:rsid w:val="0023062C"/>
    <w:rsid w:val="003B540E"/>
    <w:rsid w:val="00403A5F"/>
    <w:rsid w:val="004B715A"/>
    <w:rsid w:val="005A63FE"/>
    <w:rsid w:val="005B1EA0"/>
    <w:rsid w:val="00614C55"/>
    <w:rsid w:val="00644912"/>
    <w:rsid w:val="006A5E1F"/>
    <w:rsid w:val="006C1AFB"/>
    <w:rsid w:val="0072704B"/>
    <w:rsid w:val="0073619D"/>
    <w:rsid w:val="007C3E30"/>
    <w:rsid w:val="007D0B82"/>
    <w:rsid w:val="007F17E2"/>
    <w:rsid w:val="008007F7"/>
    <w:rsid w:val="00830E05"/>
    <w:rsid w:val="009255CA"/>
    <w:rsid w:val="00B869B7"/>
    <w:rsid w:val="00C75911"/>
    <w:rsid w:val="00D01424"/>
    <w:rsid w:val="00DC0859"/>
    <w:rsid w:val="00EF0670"/>
    <w:rsid w:val="00FE0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C60A"/>
  <w15:chartTrackingRefBased/>
  <w15:docId w15:val="{47DB6F44-0F74-4D21-BF9B-78172E1C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B7C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B7CF5"/>
  </w:style>
  <w:style w:type="character" w:customStyle="1" w:styleId="eop">
    <w:name w:val="eop"/>
    <w:basedOn w:val="Carpredefinitoparagrafo"/>
    <w:rsid w:val="000B7CF5"/>
  </w:style>
  <w:style w:type="character" w:styleId="Rimandocommento">
    <w:name w:val="annotation reference"/>
    <w:basedOn w:val="Carpredefinitoparagrafo"/>
    <w:uiPriority w:val="99"/>
    <w:semiHidden/>
    <w:unhideWhenUsed/>
    <w:rsid w:val="009255CA"/>
    <w:rPr>
      <w:sz w:val="16"/>
      <w:szCs w:val="16"/>
    </w:rPr>
  </w:style>
  <w:style w:type="paragraph" w:styleId="Testocommento">
    <w:name w:val="annotation text"/>
    <w:basedOn w:val="Normale"/>
    <w:link w:val="TestocommentoCarattere"/>
    <w:uiPriority w:val="99"/>
    <w:semiHidden/>
    <w:unhideWhenUsed/>
    <w:rsid w:val="009255C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55CA"/>
    <w:rPr>
      <w:sz w:val="20"/>
      <w:szCs w:val="20"/>
    </w:rPr>
  </w:style>
  <w:style w:type="paragraph" w:styleId="Soggettocommento">
    <w:name w:val="annotation subject"/>
    <w:basedOn w:val="Testocommento"/>
    <w:next w:val="Testocommento"/>
    <w:link w:val="SoggettocommentoCarattere"/>
    <w:uiPriority w:val="99"/>
    <w:semiHidden/>
    <w:unhideWhenUsed/>
    <w:rsid w:val="009255CA"/>
    <w:rPr>
      <w:b/>
      <w:bCs/>
    </w:rPr>
  </w:style>
  <w:style w:type="character" w:customStyle="1" w:styleId="SoggettocommentoCarattere">
    <w:name w:val="Soggetto commento Carattere"/>
    <w:basedOn w:val="TestocommentoCarattere"/>
    <w:link w:val="Soggettocommento"/>
    <w:uiPriority w:val="99"/>
    <w:semiHidden/>
    <w:rsid w:val="009255CA"/>
    <w:rPr>
      <w:b/>
      <w:bCs/>
      <w:sz w:val="20"/>
      <w:szCs w:val="20"/>
    </w:rPr>
  </w:style>
  <w:style w:type="paragraph" w:styleId="Testofumetto">
    <w:name w:val="Balloon Text"/>
    <w:basedOn w:val="Normale"/>
    <w:link w:val="TestofumettoCarattere"/>
    <w:uiPriority w:val="99"/>
    <w:semiHidden/>
    <w:unhideWhenUsed/>
    <w:rsid w:val="009255C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55CA"/>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8007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07F7"/>
    <w:rPr>
      <w:sz w:val="20"/>
      <w:szCs w:val="20"/>
    </w:rPr>
  </w:style>
  <w:style w:type="character" w:styleId="Rimandonotaapidipagina">
    <w:name w:val="footnote reference"/>
    <w:basedOn w:val="Carpredefinitoparagrafo"/>
    <w:uiPriority w:val="99"/>
    <w:semiHidden/>
    <w:unhideWhenUsed/>
    <w:rsid w:val="008007F7"/>
    <w:rPr>
      <w:vertAlign w:val="superscript"/>
    </w:rPr>
  </w:style>
  <w:style w:type="paragraph" w:styleId="Revisione">
    <w:name w:val="Revision"/>
    <w:hidden/>
    <w:uiPriority w:val="99"/>
    <w:semiHidden/>
    <w:rsid w:val="005A63FE"/>
    <w:pPr>
      <w:spacing w:after="0" w:line="240" w:lineRule="auto"/>
    </w:pPr>
  </w:style>
  <w:style w:type="paragraph" w:styleId="Paragrafoelenco">
    <w:name w:val="List Paragraph"/>
    <w:basedOn w:val="Normale"/>
    <w:uiPriority w:val="34"/>
    <w:qFormat/>
    <w:rsid w:val="00DC0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3965">
      <w:bodyDiv w:val="1"/>
      <w:marLeft w:val="0"/>
      <w:marRight w:val="0"/>
      <w:marTop w:val="0"/>
      <w:marBottom w:val="0"/>
      <w:divBdr>
        <w:top w:val="none" w:sz="0" w:space="0" w:color="auto"/>
        <w:left w:val="none" w:sz="0" w:space="0" w:color="auto"/>
        <w:bottom w:val="none" w:sz="0" w:space="0" w:color="auto"/>
        <w:right w:val="none" w:sz="0" w:space="0" w:color="auto"/>
      </w:divBdr>
      <w:divsChild>
        <w:div w:id="225071121">
          <w:marLeft w:val="0"/>
          <w:marRight w:val="0"/>
          <w:marTop w:val="0"/>
          <w:marBottom w:val="0"/>
          <w:divBdr>
            <w:top w:val="none" w:sz="0" w:space="0" w:color="auto"/>
            <w:left w:val="none" w:sz="0" w:space="0" w:color="auto"/>
            <w:bottom w:val="none" w:sz="0" w:space="0" w:color="auto"/>
            <w:right w:val="none" w:sz="0" w:space="0" w:color="auto"/>
          </w:divBdr>
        </w:div>
        <w:div w:id="872117335">
          <w:marLeft w:val="0"/>
          <w:marRight w:val="0"/>
          <w:marTop w:val="0"/>
          <w:marBottom w:val="0"/>
          <w:divBdr>
            <w:top w:val="none" w:sz="0" w:space="0" w:color="auto"/>
            <w:left w:val="none" w:sz="0" w:space="0" w:color="auto"/>
            <w:bottom w:val="none" w:sz="0" w:space="0" w:color="auto"/>
            <w:right w:val="none" w:sz="0" w:space="0" w:color="auto"/>
          </w:divBdr>
        </w:div>
        <w:div w:id="1235505619">
          <w:marLeft w:val="0"/>
          <w:marRight w:val="0"/>
          <w:marTop w:val="0"/>
          <w:marBottom w:val="0"/>
          <w:divBdr>
            <w:top w:val="none" w:sz="0" w:space="0" w:color="auto"/>
            <w:left w:val="none" w:sz="0" w:space="0" w:color="auto"/>
            <w:bottom w:val="none" w:sz="0" w:space="0" w:color="auto"/>
            <w:right w:val="none" w:sz="0" w:space="0" w:color="auto"/>
          </w:divBdr>
        </w:div>
        <w:div w:id="1005674429">
          <w:marLeft w:val="0"/>
          <w:marRight w:val="0"/>
          <w:marTop w:val="0"/>
          <w:marBottom w:val="0"/>
          <w:divBdr>
            <w:top w:val="none" w:sz="0" w:space="0" w:color="auto"/>
            <w:left w:val="none" w:sz="0" w:space="0" w:color="auto"/>
            <w:bottom w:val="none" w:sz="0" w:space="0" w:color="auto"/>
            <w:right w:val="none" w:sz="0" w:space="0" w:color="auto"/>
          </w:divBdr>
        </w:div>
        <w:div w:id="2036152130">
          <w:marLeft w:val="0"/>
          <w:marRight w:val="0"/>
          <w:marTop w:val="0"/>
          <w:marBottom w:val="0"/>
          <w:divBdr>
            <w:top w:val="none" w:sz="0" w:space="0" w:color="auto"/>
            <w:left w:val="none" w:sz="0" w:space="0" w:color="auto"/>
            <w:bottom w:val="none" w:sz="0" w:space="0" w:color="auto"/>
            <w:right w:val="none" w:sz="0" w:space="0" w:color="auto"/>
          </w:divBdr>
        </w:div>
        <w:div w:id="5863274">
          <w:marLeft w:val="0"/>
          <w:marRight w:val="0"/>
          <w:marTop w:val="0"/>
          <w:marBottom w:val="0"/>
          <w:divBdr>
            <w:top w:val="none" w:sz="0" w:space="0" w:color="auto"/>
            <w:left w:val="none" w:sz="0" w:space="0" w:color="auto"/>
            <w:bottom w:val="none" w:sz="0" w:space="0" w:color="auto"/>
            <w:right w:val="none" w:sz="0" w:space="0" w:color="auto"/>
          </w:divBdr>
        </w:div>
        <w:div w:id="1226261645">
          <w:marLeft w:val="0"/>
          <w:marRight w:val="0"/>
          <w:marTop w:val="0"/>
          <w:marBottom w:val="0"/>
          <w:divBdr>
            <w:top w:val="none" w:sz="0" w:space="0" w:color="auto"/>
            <w:left w:val="none" w:sz="0" w:space="0" w:color="auto"/>
            <w:bottom w:val="none" w:sz="0" w:space="0" w:color="auto"/>
            <w:right w:val="none" w:sz="0" w:space="0" w:color="auto"/>
          </w:divBdr>
        </w:div>
        <w:div w:id="58671051">
          <w:marLeft w:val="0"/>
          <w:marRight w:val="0"/>
          <w:marTop w:val="0"/>
          <w:marBottom w:val="0"/>
          <w:divBdr>
            <w:top w:val="none" w:sz="0" w:space="0" w:color="auto"/>
            <w:left w:val="none" w:sz="0" w:space="0" w:color="auto"/>
            <w:bottom w:val="none" w:sz="0" w:space="0" w:color="auto"/>
            <w:right w:val="none" w:sz="0" w:space="0" w:color="auto"/>
          </w:divBdr>
        </w:div>
        <w:div w:id="2008291743">
          <w:marLeft w:val="0"/>
          <w:marRight w:val="0"/>
          <w:marTop w:val="0"/>
          <w:marBottom w:val="0"/>
          <w:divBdr>
            <w:top w:val="none" w:sz="0" w:space="0" w:color="auto"/>
            <w:left w:val="none" w:sz="0" w:space="0" w:color="auto"/>
            <w:bottom w:val="none" w:sz="0" w:space="0" w:color="auto"/>
            <w:right w:val="none" w:sz="0" w:space="0" w:color="auto"/>
          </w:divBdr>
        </w:div>
        <w:div w:id="132910700">
          <w:marLeft w:val="0"/>
          <w:marRight w:val="0"/>
          <w:marTop w:val="0"/>
          <w:marBottom w:val="0"/>
          <w:divBdr>
            <w:top w:val="none" w:sz="0" w:space="0" w:color="auto"/>
            <w:left w:val="none" w:sz="0" w:space="0" w:color="auto"/>
            <w:bottom w:val="none" w:sz="0" w:space="0" w:color="auto"/>
            <w:right w:val="none" w:sz="0" w:space="0" w:color="auto"/>
          </w:divBdr>
        </w:div>
        <w:div w:id="1221020528">
          <w:marLeft w:val="0"/>
          <w:marRight w:val="0"/>
          <w:marTop w:val="0"/>
          <w:marBottom w:val="0"/>
          <w:divBdr>
            <w:top w:val="none" w:sz="0" w:space="0" w:color="auto"/>
            <w:left w:val="none" w:sz="0" w:space="0" w:color="auto"/>
            <w:bottom w:val="none" w:sz="0" w:space="0" w:color="auto"/>
            <w:right w:val="none" w:sz="0" w:space="0" w:color="auto"/>
          </w:divBdr>
        </w:div>
        <w:div w:id="562832510">
          <w:marLeft w:val="0"/>
          <w:marRight w:val="0"/>
          <w:marTop w:val="0"/>
          <w:marBottom w:val="0"/>
          <w:divBdr>
            <w:top w:val="none" w:sz="0" w:space="0" w:color="auto"/>
            <w:left w:val="none" w:sz="0" w:space="0" w:color="auto"/>
            <w:bottom w:val="none" w:sz="0" w:space="0" w:color="auto"/>
            <w:right w:val="none" w:sz="0" w:space="0" w:color="auto"/>
          </w:divBdr>
        </w:div>
        <w:div w:id="121655062">
          <w:marLeft w:val="0"/>
          <w:marRight w:val="0"/>
          <w:marTop w:val="0"/>
          <w:marBottom w:val="0"/>
          <w:divBdr>
            <w:top w:val="none" w:sz="0" w:space="0" w:color="auto"/>
            <w:left w:val="none" w:sz="0" w:space="0" w:color="auto"/>
            <w:bottom w:val="none" w:sz="0" w:space="0" w:color="auto"/>
            <w:right w:val="none" w:sz="0" w:space="0" w:color="auto"/>
          </w:divBdr>
        </w:div>
        <w:div w:id="743994713">
          <w:marLeft w:val="0"/>
          <w:marRight w:val="0"/>
          <w:marTop w:val="0"/>
          <w:marBottom w:val="0"/>
          <w:divBdr>
            <w:top w:val="none" w:sz="0" w:space="0" w:color="auto"/>
            <w:left w:val="none" w:sz="0" w:space="0" w:color="auto"/>
            <w:bottom w:val="none" w:sz="0" w:space="0" w:color="auto"/>
            <w:right w:val="none" w:sz="0" w:space="0" w:color="auto"/>
          </w:divBdr>
        </w:div>
        <w:div w:id="2073696320">
          <w:marLeft w:val="0"/>
          <w:marRight w:val="0"/>
          <w:marTop w:val="0"/>
          <w:marBottom w:val="0"/>
          <w:divBdr>
            <w:top w:val="none" w:sz="0" w:space="0" w:color="auto"/>
            <w:left w:val="none" w:sz="0" w:space="0" w:color="auto"/>
            <w:bottom w:val="none" w:sz="0" w:space="0" w:color="auto"/>
            <w:right w:val="none" w:sz="0" w:space="0" w:color="auto"/>
          </w:divBdr>
        </w:div>
        <w:div w:id="1392999014">
          <w:marLeft w:val="0"/>
          <w:marRight w:val="0"/>
          <w:marTop w:val="0"/>
          <w:marBottom w:val="0"/>
          <w:divBdr>
            <w:top w:val="none" w:sz="0" w:space="0" w:color="auto"/>
            <w:left w:val="none" w:sz="0" w:space="0" w:color="auto"/>
            <w:bottom w:val="none" w:sz="0" w:space="0" w:color="auto"/>
            <w:right w:val="none" w:sz="0" w:space="0" w:color="auto"/>
          </w:divBdr>
        </w:div>
        <w:div w:id="1468934803">
          <w:marLeft w:val="0"/>
          <w:marRight w:val="0"/>
          <w:marTop w:val="0"/>
          <w:marBottom w:val="0"/>
          <w:divBdr>
            <w:top w:val="none" w:sz="0" w:space="0" w:color="auto"/>
            <w:left w:val="none" w:sz="0" w:space="0" w:color="auto"/>
            <w:bottom w:val="none" w:sz="0" w:space="0" w:color="auto"/>
            <w:right w:val="none" w:sz="0" w:space="0" w:color="auto"/>
          </w:divBdr>
        </w:div>
        <w:div w:id="1295017098">
          <w:marLeft w:val="0"/>
          <w:marRight w:val="0"/>
          <w:marTop w:val="0"/>
          <w:marBottom w:val="0"/>
          <w:divBdr>
            <w:top w:val="none" w:sz="0" w:space="0" w:color="auto"/>
            <w:left w:val="none" w:sz="0" w:space="0" w:color="auto"/>
            <w:bottom w:val="none" w:sz="0" w:space="0" w:color="auto"/>
            <w:right w:val="none" w:sz="0" w:space="0" w:color="auto"/>
          </w:divBdr>
        </w:div>
        <w:div w:id="668407504">
          <w:marLeft w:val="0"/>
          <w:marRight w:val="0"/>
          <w:marTop w:val="0"/>
          <w:marBottom w:val="0"/>
          <w:divBdr>
            <w:top w:val="none" w:sz="0" w:space="0" w:color="auto"/>
            <w:left w:val="none" w:sz="0" w:space="0" w:color="auto"/>
            <w:bottom w:val="none" w:sz="0" w:space="0" w:color="auto"/>
            <w:right w:val="none" w:sz="0" w:space="0" w:color="auto"/>
          </w:divBdr>
          <w:divsChild>
            <w:div w:id="997415427">
              <w:marLeft w:val="0"/>
              <w:marRight w:val="0"/>
              <w:marTop w:val="0"/>
              <w:marBottom w:val="0"/>
              <w:divBdr>
                <w:top w:val="none" w:sz="0" w:space="0" w:color="auto"/>
                <w:left w:val="none" w:sz="0" w:space="0" w:color="auto"/>
                <w:bottom w:val="none" w:sz="0" w:space="0" w:color="auto"/>
                <w:right w:val="none" w:sz="0" w:space="0" w:color="auto"/>
              </w:divBdr>
            </w:div>
            <w:div w:id="1456680045">
              <w:marLeft w:val="0"/>
              <w:marRight w:val="0"/>
              <w:marTop w:val="0"/>
              <w:marBottom w:val="0"/>
              <w:divBdr>
                <w:top w:val="none" w:sz="0" w:space="0" w:color="auto"/>
                <w:left w:val="none" w:sz="0" w:space="0" w:color="auto"/>
                <w:bottom w:val="none" w:sz="0" w:space="0" w:color="auto"/>
                <w:right w:val="none" w:sz="0" w:space="0" w:color="auto"/>
              </w:divBdr>
            </w:div>
            <w:div w:id="1829862664">
              <w:marLeft w:val="0"/>
              <w:marRight w:val="0"/>
              <w:marTop w:val="0"/>
              <w:marBottom w:val="0"/>
              <w:divBdr>
                <w:top w:val="none" w:sz="0" w:space="0" w:color="auto"/>
                <w:left w:val="none" w:sz="0" w:space="0" w:color="auto"/>
                <w:bottom w:val="none" w:sz="0" w:space="0" w:color="auto"/>
                <w:right w:val="none" w:sz="0" w:space="0" w:color="auto"/>
              </w:divBdr>
            </w:div>
            <w:div w:id="1399399981">
              <w:marLeft w:val="0"/>
              <w:marRight w:val="0"/>
              <w:marTop w:val="0"/>
              <w:marBottom w:val="0"/>
              <w:divBdr>
                <w:top w:val="none" w:sz="0" w:space="0" w:color="auto"/>
                <w:left w:val="none" w:sz="0" w:space="0" w:color="auto"/>
                <w:bottom w:val="none" w:sz="0" w:space="0" w:color="auto"/>
                <w:right w:val="none" w:sz="0" w:space="0" w:color="auto"/>
              </w:divBdr>
            </w:div>
            <w:div w:id="221328556">
              <w:marLeft w:val="0"/>
              <w:marRight w:val="0"/>
              <w:marTop w:val="0"/>
              <w:marBottom w:val="0"/>
              <w:divBdr>
                <w:top w:val="none" w:sz="0" w:space="0" w:color="auto"/>
                <w:left w:val="none" w:sz="0" w:space="0" w:color="auto"/>
                <w:bottom w:val="none" w:sz="0" w:space="0" w:color="auto"/>
                <w:right w:val="none" w:sz="0" w:space="0" w:color="auto"/>
              </w:divBdr>
            </w:div>
            <w:div w:id="1696688170">
              <w:marLeft w:val="0"/>
              <w:marRight w:val="0"/>
              <w:marTop w:val="0"/>
              <w:marBottom w:val="0"/>
              <w:divBdr>
                <w:top w:val="none" w:sz="0" w:space="0" w:color="auto"/>
                <w:left w:val="none" w:sz="0" w:space="0" w:color="auto"/>
                <w:bottom w:val="none" w:sz="0" w:space="0" w:color="auto"/>
                <w:right w:val="none" w:sz="0" w:space="0" w:color="auto"/>
              </w:divBdr>
            </w:div>
            <w:div w:id="1098016047">
              <w:marLeft w:val="0"/>
              <w:marRight w:val="0"/>
              <w:marTop w:val="0"/>
              <w:marBottom w:val="0"/>
              <w:divBdr>
                <w:top w:val="none" w:sz="0" w:space="0" w:color="auto"/>
                <w:left w:val="none" w:sz="0" w:space="0" w:color="auto"/>
                <w:bottom w:val="none" w:sz="0" w:space="0" w:color="auto"/>
                <w:right w:val="none" w:sz="0" w:space="0" w:color="auto"/>
              </w:divBdr>
            </w:div>
            <w:div w:id="1796096521">
              <w:marLeft w:val="0"/>
              <w:marRight w:val="0"/>
              <w:marTop w:val="0"/>
              <w:marBottom w:val="0"/>
              <w:divBdr>
                <w:top w:val="none" w:sz="0" w:space="0" w:color="auto"/>
                <w:left w:val="none" w:sz="0" w:space="0" w:color="auto"/>
                <w:bottom w:val="none" w:sz="0" w:space="0" w:color="auto"/>
                <w:right w:val="none" w:sz="0" w:space="0" w:color="auto"/>
              </w:divBdr>
            </w:div>
            <w:div w:id="1754158025">
              <w:marLeft w:val="0"/>
              <w:marRight w:val="0"/>
              <w:marTop w:val="0"/>
              <w:marBottom w:val="0"/>
              <w:divBdr>
                <w:top w:val="none" w:sz="0" w:space="0" w:color="auto"/>
                <w:left w:val="none" w:sz="0" w:space="0" w:color="auto"/>
                <w:bottom w:val="none" w:sz="0" w:space="0" w:color="auto"/>
                <w:right w:val="none" w:sz="0" w:space="0" w:color="auto"/>
              </w:divBdr>
            </w:div>
            <w:div w:id="1841308010">
              <w:marLeft w:val="0"/>
              <w:marRight w:val="0"/>
              <w:marTop w:val="0"/>
              <w:marBottom w:val="0"/>
              <w:divBdr>
                <w:top w:val="none" w:sz="0" w:space="0" w:color="auto"/>
                <w:left w:val="none" w:sz="0" w:space="0" w:color="auto"/>
                <w:bottom w:val="none" w:sz="0" w:space="0" w:color="auto"/>
                <w:right w:val="none" w:sz="0" w:space="0" w:color="auto"/>
              </w:divBdr>
            </w:div>
            <w:div w:id="2056005623">
              <w:marLeft w:val="0"/>
              <w:marRight w:val="0"/>
              <w:marTop w:val="0"/>
              <w:marBottom w:val="0"/>
              <w:divBdr>
                <w:top w:val="none" w:sz="0" w:space="0" w:color="auto"/>
                <w:left w:val="none" w:sz="0" w:space="0" w:color="auto"/>
                <w:bottom w:val="none" w:sz="0" w:space="0" w:color="auto"/>
                <w:right w:val="none" w:sz="0" w:space="0" w:color="auto"/>
              </w:divBdr>
            </w:div>
            <w:div w:id="857503297">
              <w:marLeft w:val="0"/>
              <w:marRight w:val="0"/>
              <w:marTop w:val="0"/>
              <w:marBottom w:val="0"/>
              <w:divBdr>
                <w:top w:val="none" w:sz="0" w:space="0" w:color="auto"/>
                <w:left w:val="none" w:sz="0" w:space="0" w:color="auto"/>
                <w:bottom w:val="none" w:sz="0" w:space="0" w:color="auto"/>
                <w:right w:val="none" w:sz="0" w:space="0" w:color="auto"/>
              </w:divBdr>
            </w:div>
            <w:div w:id="1405254937">
              <w:marLeft w:val="0"/>
              <w:marRight w:val="0"/>
              <w:marTop w:val="0"/>
              <w:marBottom w:val="0"/>
              <w:divBdr>
                <w:top w:val="none" w:sz="0" w:space="0" w:color="auto"/>
                <w:left w:val="none" w:sz="0" w:space="0" w:color="auto"/>
                <w:bottom w:val="none" w:sz="0" w:space="0" w:color="auto"/>
                <w:right w:val="none" w:sz="0" w:space="0" w:color="auto"/>
              </w:divBdr>
            </w:div>
            <w:div w:id="1335259986">
              <w:marLeft w:val="0"/>
              <w:marRight w:val="0"/>
              <w:marTop w:val="0"/>
              <w:marBottom w:val="0"/>
              <w:divBdr>
                <w:top w:val="none" w:sz="0" w:space="0" w:color="auto"/>
                <w:left w:val="none" w:sz="0" w:space="0" w:color="auto"/>
                <w:bottom w:val="none" w:sz="0" w:space="0" w:color="auto"/>
                <w:right w:val="none" w:sz="0" w:space="0" w:color="auto"/>
              </w:divBdr>
            </w:div>
            <w:div w:id="793525040">
              <w:marLeft w:val="0"/>
              <w:marRight w:val="0"/>
              <w:marTop w:val="0"/>
              <w:marBottom w:val="0"/>
              <w:divBdr>
                <w:top w:val="none" w:sz="0" w:space="0" w:color="auto"/>
                <w:left w:val="none" w:sz="0" w:space="0" w:color="auto"/>
                <w:bottom w:val="none" w:sz="0" w:space="0" w:color="auto"/>
                <w:right w:val="none" w:sz="0" w:space="0" w:color="auto"/>
              </w:divBdr>
            </w:div>
            <w:div w:id="910626398">
              <w:marLeft w:val="0"/>
              <w:marRight w:val="0"/>
              <w:marTop w:val="0"/>
              <w:marBottom w:val="0"/>
              <w:divBdr>
                <w:top w:val="none" w:sz="0" w:space="0" w:color="auto"/>
                <w:left w:val="none" w:sz="0" w:space="0" w:color="auto"/>
                <w:bottom w:val="none" w:sz="0" w:space="0" w:color="auto"/>
                <w:right w:val="none" w:sz="0" w:space="0" w:color="auto"/>
              </w:divBdr>
            </w:div>
            <w:div w:id="1186477915">
              <w:marLeft w:val="0"/>
              <w:marRight w:val="0"/>
              <w:marTop w:val="0"/>
              <w:marBottom w:val="0"/>
              <w:divBdr>
                <w:top w:val="none" w:sz="0" w:space="0" w:color="auto"/>
                <w:left w:val="none" w:sz="0" w:space="0" w:color="auto"/>
                <w:bottom w:val="none" w:sz="0" w:space="0" w:color="auto"/>
                <w:right w:val="none" w:sz="0" w:space="0" w:color="auto"/>
              </w:divBdr>
            </w:div>
          </w:divsChild>
        </w:div>
        <w:div w:id="992685502">
          <w:marLeft w:val="0"/>
          <w:marRight w:val="0"/>
          <w:marTop w:val="0"/>
          <w:marBottom w:val="0"/>
          <w:divBdr>
            <w:top w:val="none" w:sz="0" w:space="0" w:color="auto"/>
            <w:left w:val="none" w:sz="0" w:space="0" w:color="auto"/>
            <w:bottom w:val="none" w:sz="0" w:space="0" w:color="auto"/>
            <w:right w:val="none" w:sz="0" w:space="0" w:color="auto"/>
          </w:divBdr>
        </w:div>
        <w:div w:id="1953390687">
          <w:marLeft w:val="0"/>
          <w:marRight w:val="0"/>
          <w:marTop w:val="0"/>
          <w:marBottom w:val="0"/>
          <w:divBdr>
            <w:top w:val="none" w:sz="0" w:space="0" w:color="auto"/>
            <w:left w:val="none" w:sz="0" w:space="0" w:color="auto"/>
            <w:bottom w:val="none" w:sz="0" w:space="0" w:color="auto"/>
            <w:right w:val="none" w:sz="0" w:space="0" w:color="auto"/>
          </w:divBdr>
        </w:div>
        <w:div w:id="937182425">
          <w:marLeft w:val="0"/>
          <w:marRight w:val="0"/>
          <w:marTop w:val="0"/>
          <w:marBottom w:val="0"/>
          <w:divBdr>
            <w:top w:val="none" w:sz="0" w:space="0" w:color="auto"/>
            <w:left w:val="none" w:sz="0" w:space="0" w:color="auto"/>
            <w:bottom w:val="none" w:sz="0" w:space="0" w:color="auto"/>
            <w:right w:val="none" w:sz="0" w:space="0" w:color="auto"/>
          </w:divBdr>
        </w:div>
        <w:div w:id="1226062298">
          <w:marLeft w:val="0"/>
          <w:marRight w:val="0"/>
          <w:marTop w:val="0"/>
          <w:marBottom w:val="0"/>
          <w:divBdr>
            <w:top w:val="none" w:sz="0" w:space="0" w:color="auto"/>
            <w:left w:val="none" w:sz="0" w:space="0" w:color="auto"/>
            <w:bottom w:val="none" w:sz="0" w:space="0" w:color="auto"/>
            <w:right w:val="none" w:sz="0" w:space="0" w:color="auto"/>
          </w:divBdr>
        </w:div>
        <w:div w:id="2081898570">
          <w:marLeft w:val="0"/>
          <w:marRight w:val="0"/>
          <w:marTop w:val="0"/>
          <w:marBottom w:val="0"/>
          <w:divBdr>
            <w:top w:val="none" w:sz="0" w:space="0" w:color="auto"/>
            <w:left w:val="none" w:sz="0" w:space="0" w:color="auto"/>
            <w:bottom w:val="none" w:sz="0" w:space="0" w:color="auto"/>
            <w:right w:val="none" w:sz="0" w:space="0" w:color="auto"/>
          </w:divBdr>
        </w:div>
        <w:div w:id="2103526294">
          <w:marLeft w:val="0"/>
          <w:marRight w:val="0"/>
          <w:marTop w:val="0"/>
          <w:marBottom w:val="0"/>
          <w:divBdr>
            <w:top w:val="none" w:sz="0" w:space="0" w:color="auto"/>
            <w:left w:val="none" w:sz="0" w:space="0" w:color="auto"/>
            <w:bottom w:val="none" w:sz="0" w:space="0" w:color="auto"/>
            <w:right w:val="none" w:sz="0" w:space="0" w:color="auto"/>
          </w:divBdr>
        </w:div>
        <w:div w:id="1823421195">
          <w:marLeft w:val="0"/>
          <w:marRight w:val="0"/>
          <w:marTop w:val="0"/>
          <w:marBottom w:val="0"/>
          <w:divBdr>
            <w:top w:val="none" w:sz="0" w:space="0" w:color="auto"/>
            <w:left w:val="none" w:sz="0" w:space="0" w:color="auto"/>
            <w:bottom w:val="none" w:sz="0" w:space="0" w:color="auto"/>
            <w:right w:val="none" w:sz="0" w:space="0" w:color="auto"/>
          </w:divBdr>
        </w:div>
        <w:div w:id="840971844">
          <w:marLeft w:val="0"/>
          <w:marRight w:val="0"/>
          <w:marTop w:val="0"/>
          <w:marBottom w:val="0"/>
          <w:divBdr>
            <w:top w:val="none" w:sz="0" w:space="0" w:color="auto"/>
            <w:left w:val="none" w:sz="0" w:space="0" w:color="auto"/>
            <w:bottom w:val="none" w:sz="0" w:space="0" w:color="auto"/>
            <w:right w:val="none" w:sz="0" w:space="0" w:color="auto"/>
          </w:divBdr>
        </w:div>
        <w:div w:id="1907646428">
          <w:marLeft w:val="0"/>
          <w:marRight w:val="0"/>
          <w:marTop w:val="0"/>
          <w:marBottom w:val="0"/>
          <w:divBdr>
            <w:top w:val="none" w:sz="0" w:space="0" w:color="auto"/>
            <w:left w:val="none" w:sz="0" w:space="0" w:color="auto"/>
            <w:bottom w:val="none" w:sz="0" w:space="0" w:color="auto"/>
            <w:right w:val="none" w:sz="0" w:space="0" w:color="auto"/>
          </w:divBdr>
        </w:div>
        <w:div w:id="467824679">
          <w:marLeft w:val="0"/>
          <w:marRight w:val="0"/>
          <w:marTop w:val="0"/>
          <w:marBottom w:val="0"/>
          <w:divBdr>
            <w:top w:val="none" w:sz="0" w:space="0" w:color="auto"/>
            <w:left w:val="none" w:sz="0" w:space="0" w:color="auto"/>
            <w:bottom w:val="none" w:sz="0" w:space="0" w:color="auto"/>
            <w:right w:val="none" w:sz="0" w:space="0" w:color="auto"/>
          </w:divBdr>
        </w:div>
        <w:div w:id="515118892">
          <w:marLeft w:val="0"/>
          <w:marRight w:val="0"/>
          <w:marTop w:val="0"/>
          <w:marBottom w:val="0"/>
          <w:divBdr>
            <w:top w:val="none" w:sz="0" w:space="0" w:color="auto"/>
            <w:left w:val="none" w:sz="0" w:space="0" w:color="auto"/>
            <w:bottom w:val="none" w:sz="0" w:space="0" w:color="auto"/>
            <w:right w:val="none" w:sz="0" w:space="0" w:color="auto"/>
          </w:divBdr>
        </w:div>
        <w:div w:id="120349562">
          <w:marLeft w:val="0"/>
          <w:marRight w:val="0"/>
          <w:marTop w:val="0"/>
          <w:marBottom w:val="0"/>
          <w:divBdr>
            <w:top w:val="none" w:sz="0" w:space="0" w:color="auto"/>
            <w:left w:val="none" w:sz="0" w:space="0" w:color="auto"/>
            <w:bottom w:val="none" w:sz="0" w:space="0" w:color="auto"/>
            <w:right w:val="none" w:sz="0" w:space="0" w:color="auto"/>
          </w:divBdr>
        </w:div>
        <w:div w:id="1437024869">
          <w:marLeft w:val="0"/>
          <w:marRight w:val="0"/>
          <w:marTop w:val="0"/>
          <w:marBottom w:val="0"/>
          <w:divBdr>
            <w:top w:val="none" w:sz="0" w:space="0" w:color="auto"/>
            <w:left w:val="none" w:sz="0" w:space="0" w:color="auto"/>
            <w:bottom w:val="none" w:sz="0" w:space="0" w:color="auto"/>
            <w:right w:val="none" w:sz="0" w:space="0" w:color="auto"/>
          </w:divBdr>
        </w:div>
        <w:div w:id="854997637">
          <w:marLeft w:val="0"/>
          <w:marRight w:val="0"/>
          <w:marTop w:val="0"/>
          <w:marBottom w:val="0"/>
          <w:divBdr>
            <w:top w:val="none" w:sz="0" w:space="0" w:color="auto"/>
            <w:left w:val="none" w:sz="0" w:space="0" w:color="auto"/>
            <w:bottom w:val="none" w:sz="0" w:space="0" w:color="auto"/>
            <w:right w:val="none" w:sz="0" w:space="0" w:color="auto"/>
          </w:divBdr>
        </w:div>
        <w:div w:id="473110786">
          <w:marLeft w:val="0"/>
          <w:marRight w:val="0"/>
          <w:marTop w:val="0"/>
          <w:marBottom w:val="0"/>
          <w:divBdr>
            <w:top w:val="none" w:sz="0" w:space="0" w:color="auto"/>
            <w:left w:val="none" w:sz="0" w:space="0" w:color="auto"/>
            <w:bottom w:val="none" w:sz="0" w:space="0" w:color="auto"/>
            <w:right w:val="none" w:sz="0" w:space="0" w:color="auto"/>
          </w:divBdr>
        </w:div>
        <w:div w:id="1808208249">
          <w:marLeft w:val="0"/>
          <w:marRight w:val="0"/>
          <w:marTop w:val="0"/>
          <w:marBottom w:val="0"/>
          <w:divBdr>
            <w:top w:val="none" w:sz="0" w:space="0" w:color="auto"/>
            <w:left w:val="none" w:sz="0" w:space="0" w:color="auto"/>
            <w:bottom w:val="none" w:sz="0" w:space="0" w:color="auto"/>
            <w:right w:val="none" w:sz="0" w:space="0" w:color="auto"/>
          </w:divBdr>
        </w:div>
        <w:div w:id="1398359594">
          <w:marLeft w:val="0"/>
          <w:marRight w:val="0"/>
          <w:marTop w:val="0"/>
          <w:marBottom w:val="0"/>
          <w:divBdr>
            <w:top w:val="none" w:sz="0" w:space="0" w:color="auto"/>
            <w:left w:val="none" w:sz="0" w:space="0" w:color="auto"/>
            <w:bottom w:val="none" w:sz="0" w:space="0" w:color="auto"/>
            <w:right w:val="none" w:sz="0" w:space="0" w:color="auto"/>
          </w:divBdr>
        </w:div>
        <w:div w:id="1447851406">
          <w:marLeft w:val="0"/>
          <w:marRight w:val="0"/>
          <w:marTop w:val="0"/>
          <w:marBottom w:val="0"/>
          <w:divBdr>
            <w:top w:val="none" w:sz="0" w:space="0" w:color="auto"/>
            <w:left w:val="none" w:sz="0" w:space="0" w:color="auto"/>
            <w:bottom w:val="none" w:sz="0" w:space="0" w:color="auto"/>
            <w:right w:val="none" w:sz="0" w:space="0" w:color="auto"/>
          </w:divBdr>
        </w:div>
        <w:div w:id="1846285062">
          <w:marLeft w:val="0"/>
          <w:marRight w:val="0"/>
          <w:marTop w:val="0"/>
          <w:marBottom w:val="0"/>
          <w:divBdr>
            <w:top w:val="none" w:sz="0" w:space="0" w:color="auto"/>
            <w:left w:val="none" w:sz="0" w:space="0" w:color="auto"/>
            <w:bottom w:val="none" w:sz="0" w:space="0" w:color="auto"/>
            <w:right w:val="none" w:sz="0" w:space="0" w:color="auto"/>
          </w:divBdr>
        </w:div>
        <w:div w:id="1699430729">
          <w:marLeft w:val="0"/>
          <w:marRight w:val="0"/>
          <w:marTop w:val="0"/>
          <w:marBottom w:val="0"/>
          <w:divBdr>
            <w:top w:val="none" w:sz="0" w:space="0" w:color="auto"/>
            <w:left w:val="none" w:sz="0" w:space="0" w:color="auto"/>
            <w:bottom w:val="none" w:sz="0" w:space="0" w:color="auto"/>
            <w:right w:val="none" w:sz="0" w:space="0" w:color="auto"/>
          </w:divBdr>
        </w:div>
        <w:div w:id="1280646419">
          <w:marLeft w:val="0"/>
          <w:marRight w:val="0"/>
          <w:marTop w:val="0"/>
          <w:marBottom w:val="0"/>
          <w:divBdr>
            <w:top w:val="none" w:sz="0" w:space="0" w:color="auto"/>
            <w:left w:val="none" w:sz="0" w:space="0" w:color="auto"/>
            <w:bottom w:val="none" w:sz="0" w:space="0" w:color="auto"/>
            <w:right w:val="none" w:sz="0" w:space="0" w:color="auto"/>
          </w:divBdr>
          <w:divsChild>
            <w:div w:id="386150298">
              <w:marLeft w:val="0"/>
              <w:marRight w:val="0"/>
              <w:marTop w:val="0"/>
              <w:marBottom w:val="0"/>
              <w:divBdr>
                <w:top w:val="none" w:sz="0" w:space="0" w:color="auto"/>
                <w:left w:val="none" w:sz="0" w:space="0" w:color="auto"/>
                <w:bottom w:val="none" w:sz="0" w:space="0" w:color="auto"/>
                <w:right w:val="none" w:sz="0" w:space="0" w:color="auto"/>
              </w:divBdr>
            </w:div>
            <w:div w:id="1134058565">
              <w:marLeft w:val="0"/>
              <w:marRight w:val="0"/>
              <w:marTop w:val="0"/>
              <w:marBottom w:val="0"/>
              <w:divBdr>
                <w:top w:val="none" w:sz="0" w:space="0" w:color="auto"/>
                <w:left w:val="none" w:sz="0" w:space="0" w:color="auto"/>
                <w:bottom w:val="none" w:sz="0" w:space="0" w:color="auto"/>
                <w:right w:val="none" w:sz="0" w:space="0" w:color="auto"/>
              </w:divBdr>
            </w:div>
            <w:div w:id="1647274939">
              <w:marLeft w:val="0"/>
              <w:marRight w:val="0"/>
              <w:marTop w:val="0"/>
              <w:marBottom w:val="0"/>
              <w:divBdr>
                <w:top w:val="none" w:sz="0" w:space="0" w:color="auto"/>
                <w:left w:val="none" w:sz="0" w:space="0" w:color="auto"/>
                <w:bottom w:val="none" w:sz="0" w:space="0" w:color="auto"/>
                <w:right w:val="none" w:sz="0" w:space="0" w:color="auto"/>
              </w:divBdr>
            </w:div>
            <w:div w:id="411510024">
              <w:marLeft w:val="0"/>
              <w:marRight w:val="0"/>
              <w:marTop w:val="0"/>
              <w:marBottom w:val="0"/>
              <w:divBdr>
                <w:top w:val="none" w:sz="0" w:space="0" w:color="auto"/>
                <w:left w:val="none" w:sz="0" w:space="0" w:color="auto"/>
                <w:bottom w:val="none" w:sz="0" w:space="0" w:color="auto"/>
                <w:right w:val="none" w:sz="0" w:space="0" w:color="auto"/>
              </w:divBdr>
            </w:div>
            <w:div w:id="832648535">
              <w:marLeft w:val="0"/>
              <w:marRight w:val="0"/>
              <w:marTop w:val="0"/>
              <w:marBottom w:val="0"/>
              <w:divBdr>
                <w:top w:val="none" w:sz="0" w:space="0" w:color="auto"/>
                <w:left w:val="none" w:sz="0" w:space="0" w:color="auto"/>
                <w:bottom w:val="none" w:sz="0" w:space="0" w:color="auto"/>
                <w:right w:val="none" w:sz="0" w:space="0" w:color="auto"/>
              </w:divBdr>
            </w:div>
            <w:div w:id="1910265000">
              <w:marLeft w:val="0"/>
              <w:marRight w:val="0"/>
              <w:marTop w:val="0"/>
              <w:marBottom w:val="0"/>
              <w:divBdr>
                <w:top w:val="none" w:sz="0" w:space="0" w:color="auto"/>
                <w:left w:val="none" w:sz="0" w:space="0" w:color="auto"/>
                <w:bottom w:val="none" w:sz="0" w:space="0" w:color="auto"/>
                <w:right w:val="none" w:sz="0" w:space="0" w:color="auto"/>
              </w:divBdr>
            </w:div>
            <w:div w:id="356273743">
              <w:marLeft w:val="0"/>
              <w:marRight w:val="0"/>
              <w:marTop w:val="0"/>
              <w:marBottom w:val="0"/>
              <w:divBdr>
                <w:top w:val="none" w:sz="0" w:space="0" w:color="auto"/>
                <w:left w:val="none" w:sz="0" w:space="0" w:color="auto"/>
                <w:bottom w:val="none" w:sz="0" w:space="0" w:color="auto"/>
                <w:right w:val="none" w:sz="0" w:space="0" w:color="auto"/>
              </w:divBdr>
            </w:div>
            <w:div w:id="868563127">
              <w:marLeft w:val="0"/>
              <w:marRight w:val="0"/>
              <w:marTop w:val="0"/>
              <w:marBottom w:val="0"/>
              <w:divBdr>
                <w:top w:val="none" w:sz="0" w:space="0" w:color="auto"/>
                <w:left w:val="none" w:sz="0" w:space="0" w:color="auto"/>
                <w:bottom w:val="none" w:sz="0" w:space="0" w:color="auto"/>
                <w:right w:val="none" w:sz="0" w:space="0" w:color="auto"/>
              </w:divBdr>
            </w:div>
            <w:div w:id="1359431122">
              <w:marLeft w:val="0"/>
              <w:marRight w:val="0"/>
              <w:marTop w:val="0"/>
              <w:marBottom w:val="0"/>
              <w:divBdr>
                <w:top w:val="none" w:sz="0" w:space="0" w:color="auto"/>
                <w:left w:val="none" w:sz="0" w:space="0" w:color="auto"/>
                <w:bottom w:val="none" w:sz="0" w:space="0" w:color="auto"/>
                <w:right w:val="none" w:sz="0" w:space="0" w:color="auto"/>
              </w:divBdr>
            </w:div>
            <w:div w:id="1594776436">
              <w:marLeft w:val="0"/>
              <w:marRight w:val="0"/>
              <w:marTop w:val="0"/>
              <w:marBottom w:val="0"/>
              <w:divBdr>
                <w:top w:val="none" w:sz="0" w:space="0" w:color="auto"/>
                <w:left w:val="none" w:sz="0" w:space="0" w:color="auto"/>
                <w:bottom w:val="none" w:sz="0" w:space="0" w:color="auto"/>
                <w:right w:val="none" w:sz="0" w:space="0" w:color="auto"/>
              </w:divBdr>
            </w:div>
            <w:div w:id="1125778623">
              <w:marLeft w:val="0"/>
              <w:marRight w:val="0"/>
              <w:marTop w:val="0"/>
              <w:marBottom w:val="0"/>
              <w:divBdr>
                <w:top w:val="none" w:sz="0" w:space="0" w:color="auto"/>
                <w:left w:val="none" w:sz="0" w:space="0" w:color="auto"/>
                <w:bottom w:val="none" w:sz="0" w:space="0" w:color="auto"/>
                <w:right w:val="none" w:sz="0" w:space="0" w:color="auto"/>
              </w:divBdr>
            </w:div>
            <w:div w:id="1746880167">
              <w:marLeft w:val="0"/>
              <w:marRight w:val="0"/>
              <w:marTop w:val="0"/>
              <w:marBottom w:val="0"/>
              <w:divBdr>
                <w:top w:val="none" w:sz="0" w:space="0" w:color="auto"/>
                <w:left w:val="none" w:sz="0" w:space="0" w:color="auto"/>
                <w:bottom w:val="none" w:sz="0" w:space="0" w:color="auto"/>
                <w:right w:val="none" w:sz="0" w:space="0" w:color="auto"/>
              </w:divBdr>
            </w:div>
            <w:div w:id="910427217">
              <w:marLeft w:val="0"/>
              <w:marRight w:val="0"/>
              <w:marTop w:val="0"/>
              <w:marBottom w:val="0"/>
              <w:divBdr>
                <w:top w:val="none" w:sz="0" w:space="0" w:color="auto"/>
                <w:left w:val="none" w:sz="0" w:space="0" w:color="auto"/>
                <w:bottom w:val="none" w:sz="0" w:space="0" w:color="auto"/>
                <w:right w:val="none" w:sz="0" w:space="0" w:color="auto"/>
              </w:divBdr>
            </w:div>
            <w:div w:id="823471624">
              <w:marLeft w:val="0"/>
              <w:marRight w:val="0"/>
              <w:marTop w:val="0"/>
              <w:marBottom w:val="0"/>
              <w:divBdr>
                <w:top w:val="none" w:sz="0" w:space="0" w:color="auto"/>
                <w:left w:val="none" w:sz="0" w:space="0" w:color="auto"/>
                <w:bottom w:val="none" w:sz="0" w:space="0" w:color="auto"/>
                <w:right w:val="none" w:sz="0" w:space="0" w:color="auto"/>
              </w:divBdr>
            </w:div>
            <w:div w:id="1688675818">
              <w:marLeft w:val="0"/>
              <w:marRight w:val="0"/>
              <w:marTop w:val="0"/>
              <w:marBottom w:val="0"/>
              <w:divBdr>
                <w:top w:val="none" w:sz="0" w:space="0" w:color="auto"/>
                <w:left w:val="none" w:sz="0" w:space="0" w:color="auto"/>
                <w:bottom w:val="none" w:sz="0" w:space="0" w:color="auto"/>
                <w:right w:val="none" w:sz="0" w:space="0" w:color="auto"/>
              </w:divBdr>
            </w:div>
            <w:div w:id="2032412507">
              <w:marLeft w:val="0"/>
              <w:marRight w:val="0"/>
              <w:marTop w:val="0"/>
              <w:marBottom w:val="0"/>
              <w:divBdr>
                <w:top w:val="none" w:sz="0" w:space="0" w:color="auto"/>
                <w:left w:val="none" w:sz="0" w:space="0" w:color="auto"/>
                <w:bottom w:val="none" w:sz="0" w:space="0" w:color="auto"/>
                <w:right w:val="none" w:sz="0" w:space="0" w:color="auto"/>
              </w:divBdr>
            </w:div>
            <w:div w:id="769812759">
              <w:marLeft w:val="0"/>
              <w:marRight w:val="0"/>
              <w:marTop w:val="0"/>
              <w:marBottom w:val="0"/>
              <w:divBdr>
                <w:top w:val="none" w:sz="0" w:space="0" w:color="auto"/>
                <w:left w:val="none" w:sz="0" w:space="0" w:color="auto"/>
                <w:bottom w:val="none" w:sz="0" w:space="0" w:color="auto"/>
                <w:right w:val="none" w:sz="0" w:space="0" w:color="auto"/>
              </w:divBdr>
            </w:div>
            <w:div w:id="1808232932">
              <w:marLeft w:val="0"/>
              <w:marRight w:val="0"/>
              <w:marTop w:val="0"/>
              <w:marBottom w:val="0"/>
              <w:divBdr>
                <w:top w:val="none" w:sz="0" w:space="0" w:color="auto"/>
                <w:left w:val="none" w:sz="0" w:space="0" w:color="auto"/>
                <w:bottom w:val="none" w:sz="0" w:space="0" w:color="auto"/>
                <w:right w:val="none" w:sz="0" w:space="0" w:color="auto"/>
              </w:divBdr>
            </w:div>
            <w:div w:id="768282057">
              <w:marLeft w:val="0"/>
              <w:marRight w:val="0"/>
              <w:marTop w:val="0"/>
              <w:marBottom w:val="0"/>
              <w:divBdr>
                <w:top w:val="none" w:sz="0" w:space="0" w:color="auto"/>
                <w:left w:val="none" w:sz="0" w:space="0" w:color="auto"/>
                <w:bottom w:val="none" w:sz="0" w:space="0" w:color="auto"/>
                <w:right w:val="none" w:sz="0" w:space="0" w:color="auto"/>
              </w:divBdr>
            </w:div>
            <w:div w:id="630983743">
              <w:marLeft w:val="0"/>
              <w:marRight w:val="0"/>
              <w:marTop w:val="0"/>
              <w:marBottom w:val="0"/>
              <w:divBdr>
                <w:top w:val="none" w:sz="0" w:space="0" w:color="auto"/>
                <w:left w:val="none" w:sz="0" w:space="0" w:color="auto"/>
                <w:bottom w:val="none" w:sz="0" w:space="0" w:color="auto"/>
                <w:right w:val="none" w:sz="0" w:space="0" w:color="auto"/>
              </w:divBdr>
            </w:div>
          </w:divsChild>
        </w:div>
        <w:div w:id="1034647532">
          <w:marLeft w:val="0"/>
          <w:marRight w:val="0"/>
          <w:marTop w:val="0"/>
          <w:marBottom w:val="0"/>
          <w:divBdr>
            <w:top w:val="none" w:sz="0" w:space="0" w:color="auto"/>
            <w:left w:val="none" w:sz="0" w:space="0" w:color="auto"/>
            <w:bottom w:val="none" w:sz="0" w:space="0" w:color="auto"/>
            <w:right w:val="none" w:sz="0" w:space="0" w:color="auto"/>
          </w:divBdr>
          <w:divsChild>
            <w:div w:id="702756136">
              <w:marLeft w:val="0"/>
              <w:marRight w:val="0"/>
              <w:marTop w:val="0"/>
              <w:marBottom w:val="0"/>
              <w:divBdr>
                <w:top w:val="none" w:sz="0" w:space="0" w:color="auto"/>
                <w:left w:val="none" w:sz="0" w:space="0" w:color="auto"/>
                <w:bottom w:val="none" w:sz="0" w:space="0" w:color="auto"/>
                <w:right w:val="none" w:sz="0" w:space="0" w:color="auto"/>
              </w:divBdr>
            </w:div>
            <w:div w:id="1404375032">
              <w:marLeft w:val="0"/>
              <w:marRight w:val="0"/>
              <w:marTop w:val="0"/>
              <w:marBottom w:val="0"/>
              <w:divBdr>
                <w:top w:val="none" w:sz="0" w:space="0" w:color="auto"/>
                <w:left w:val="none" w:sz="0" w:space="0" w:color="auto"/>
                <w:bottom w:val="none" w:sz="0" w:space="0" w:color="auto"/>
                <w:right w:val="none" w:sz="0" w:space="0" w:color="auto"/>
              </w:divBdr>
            </w:div>
            <w:div w:id="805246525">
              <w:marLeft w:val="0"/>
              <w:marRight w:val="0"/>
              <w:marTop w:val="0"/>
              <w:marBottom w:val="0"/>
              <w:divBdr>
                <w:top w:val="none" w:sz="0" w:space="0" w:color="auto"/>
                <w:left w:val="none" w:sz="0" w:space="0" w:color="auto"/>
                <w:bottom w:val="none" w:sz="0" w:space="0" w:color="auto"/>
                <w:right w:val="none" w:sz="0" w:space="0" w:color="auto"/>
              </w:divBdr>
            </w:div>
            <w:div w:id="1065375759">
              <w:marLeft w:val="0"/>
              <w:marRight w:val="0"/>
              <w:marTop w:val="0"/>
              <w:marBottom w:val="0"/>
              <w:divBdr>
                <w:top w:val="none" w:sz="0" w:space="0" w:color="auto"/>
                <w:left w:val="none" w:sz="0" w:space="0" w:color="auto"/>
                <w:bottom w:val="none" w:sz="0" w:space="0" w:color="auto"/>
                <w:right w:val="none" w:sz="0" w:space="0" w:color="auto"/>
              </w:divBdr>
            </w:div>
            <w:div w:id="1527055728">
              <w:marLeft w:val="0"/>
              <w:marRight w:val="0"/>
              <w:marTop w:val="0"/>
              <w:marBottom w:val="0"/>
              <w:divBdr>
                <w:top w:val="none" w:sz="0" w:space="0" w:color="auto"/>
                <w:left w:val="none" w:sz="0" w:space="0" w:color="auto"/>
                <w:bottom w:val="none" w:sz="0" w:space="0" w:color="auto"/>
                <w:right w:val="none" w:sz="0" w:space="0" w:color="auto"/>
              </w:divBdr>
            </w:div>
            <w:div w:id="708913515">
              <w:marLeft w:val="0"/>
              <w:marRight w:val="0"/>
              <w:marTop w:val="0"/>
              <w:marBottom w:val="0"/>
              <w:divBdr>
                <w:top w:val="none" w:sz="0" w:space="0" w:color="auto"/>
                <w:left w:val="none" w:sz="0" w:space="0" w:color="auto"/>
                <w:bottom w:val="none" w:sz="0" w:space="0" w:color="auto"/>
                <w:right w:val="none" w:sz="0" w:space="0" w:color="auto"/>
              </w:divBdr>
            </w:div>
            <w:div w:id="162862981">
              <w:marLeft w:val="0"/>
              <w:marRight w:val="0"/>
              <w:marTop w:val="0"/>
              <w:marBottom w:val="0"/>
              <w:divBdr>
                <w:top w:val="none" w:sz="0" w:space="0" w:color="auto"/>
                <w:left w:val="none" w:sz="0" w:space="0" w:color="auto"/>
                <w:bottom w:val="none" w:sz="0" w:space="0" w:color="auto"/>
                <w:right w:val="none" w:sz="0" w:space="0" w:color="auto"/>
              </w:divBdr>
            </w:div>
            <w:div w:id="1600718840">
              <w:marLeft w:val="0"/>
              <w:marRight w:val="0"/>
              <w:marTop w:val="0"/>
              <w:marBottom w:val="0"/>
              <w:divBdr>
                <w:top w:val="none" w:sz="0" w:space="0" w:color="auto"/>
                <w:left w:val="none" w:sz="0" w:space="0" w:color="auto"/>
                <w:bottom w:val="none" w:sz="0" w:space="0" w:color="auto"/>
                <w:right w:val="none" w:sz="0" w:space="0" w:color="auto"/>
              </w:divBdr>
            </w:div>
            <w:div w:id="1242567851">
              <w:marLeft w:val="0"/>
              <w:marRight w:val="0"/>
              <w:marTop w:val="0"/>
              <w:marBottom w:val="0"/>
              <w:divBdr>
                <w:top w:val="none" w:sz="0" w:space="0" w:color="auto"/>
                <w:left w:val="none" w:sz="0" w:space="0" w:color="auto"/>
                <w:bottom w:val="none" w:sz="0" w:space="0" w:color="auto"/>
                <w:right w:val="none" w:sz="0" w:space="0" w:color="auto"/>
              </w:divBdr>
            </w:div>
            <w:div w:id="1809741060">
              <w:marLeft w:val="0"/>
              <w:marRight w:val="0"/>
              <w:marTop w:val="0"/>
              <w:marBottom w:val="0"/>
              <w:divBdr>
                <w:top w:val="none" w:sz="0" w:space="0" w:color="auto"/>
                <w:left w:val="none" w:sz="0" w:space="0" w:color="auto"/>
                <w:bottom w:val="none" w:sz="0" w:space="0" w:color="auto"/>
                <w:right w:val="none" w:sz="0" w:space="0" w:color="auto"/>
              </w:divBdr>
            </w:div>
            <w:div w:id="1243831344">
              <w:marLeft w:val="0"/>
              <w:marRight w:val="0"/>
              <w:marTop w:val="0"/>
              <w:marBottom w:val="0"/>
              <w:divBdr>
                <w:top w:val="none" w:sz="0" w:space="0" w:color="auto"/>
                <w:left w:val="none" w:sz="0" w:space="0" w:color="auto"/>
                <w:bottom w:val="none" w:sz="0" w:space="0" w:color="auto"/>
                <w:right w:val="none" w:sz="0" w:space="0" w:color="auto"/>
              </w:divBdr>
            </w:div>
            <w:div w:id="1235503585">
              <w:marLeft w:val="0"/>
              <w:marRight w:val="0"/>
              <w:marTop w:val="0"/>
              <w:marBottom w:val="0"/>
              <w:divBdr>
                <w:top w:val="none" w:sz="0" w:space="0" w:color="auto"/>
                <w:left w:val="none" w:sz="0" w:space="0" w:color="auto"/>
                <w:bottom w:val="none" w:sz="0" w:space="0" w:color="auto"/>
                <w:right w:val="none" w:sz="0" w:space="0" w:color="auto"/>
              </w:divBdr>
            </w:div>
            <w:div w:id="1402942406">
              <w:marLeft w:val="0"/>
              <w:marRight w:val="0"/>
              <w:marTop w:val="0"/>
              <w:marBottom w:val="0"/>
              <w:divBdr>
                <w:top w:val="none" w:sz="0" w:space="0" w:color="auto"/>
                <w:left w:val="none" w:sz="0" w:space="0" w:color="auto"/>
                <w:bottom w:val="none" w:sz="0" w:space="0" w:color="auto"/>
                <w:right w:val="none" w:sz="0" w:space="0" w:color="auto"/>
              </w:divBdr>
            </w:div>
            <w:div w:id="1164735188">
              <w:marLeft w:val="0"/>
              <w:marRight w:val="0"/>
              <w:marTop w:val="0"/>
              <w:marBottom w:val="0"/>
              <w:divBdr>
                <w:top w:val="none" w:sz="0" w:space="0" w:color="auto"/>
                <w:left w:val="none" w:sz="0" w:space="0" w:color="auto"/>
                <w:bottom w:val="none" w:sz="0" w:space="0" w:color="auto"/>
                <w:right w:val="none" w:sz="0" w:space="0" w:color="auto"/>
              </w:divBdr>
            </w:div>
            <w:div w:id="1779522812">
              <w:marLeft w:val="0"/>
              <w:marRight w:val="0"/>
              <w:marTop w:val="0"/>
              <w:marBottom w:val="0"/>
              <w:divBdr>
                <w:top w:val="none" w:sz="0" w:space="0" w:color="auto"/>
                <w:left w:val="none" w:sz="0" w:space="0" w:color="auto"/>
                <w:bottom w:val="none" w:sz="0" w:space="0" w:color="auto"/>
                <w:right w:val="none" w:sz="0" w:space="0" w:color="auto"/>
              </w:divBdr>
            </w:div>
            <w:div w:id="1448159360">
              <w:marLeft w:val="0"/>
              <w:marRight w:val="0"/>
              <w:marTop w:val="0"/>
              <w:marBottom w:val="0"/>
              <w:divBdr>
                <w:top w:val="none" w:sz="0" w:space="0" w:color="auto"/>
                <w:left w:val="none" w:sz="0" w:space="0" w:color="auto"/>
                <w:bottom w:val="none" w:sz="0" w:space="0" w:color="auto"/>
                <w:right w:val="none" w:sz="0" w:space="0" w:color="auto"/>
              </w:divBdr>
            </w:div>
            <w:div w:id="1220943996">
              <w:marLeft w:val="0"/>
              <w:marRight w:val="0"/>
              <w:marTop w:val="0"/>
              <w:marBottom w:val="0"/>
              <w:divBdr>
                <w:top w:val="none" w:sz="0" w:space="0" w:color="auto"/>
                <w:left w:val="none" w:sz="0" w:space="0" w:color="auto"/>
                <w:bottom w:val="none" w:sz="0" w:space="0" w:color="auto"/>
                <w:right w:val="none" w:sz="0" w:space="0" w:color="auto"/>
              </w:divBdr>
            </w:div>
            <w:div w:id="1068455628">
              <w:marLeft w:val="0"/>
              <w:marRight w:val="0"/>
              <w:marTop w:val="0"/>
              <w:marBottom w:val="0"/>
              <w:divBdr>
                <w:top w:val="none" w:sz="0" w:space="0" w:color="auto"/>
                <w:left w:val="none" w:sz="0" w:space="0" w:color="auto"/>
                <w:bottom w:val="none" w:sz="0" w:space="0" w:color="auto"/>
                <w:right w:val="none" w:sz="0" w:space="0" w:color="auto"/>
              </w:divBdr>
            </w:div>
            <w:div w:id="2098818517">
              <w:marLeft w:val="0"/>
              <w:marRight w:val="0"/>
              <w:marTop w:val="0"/>
              <w:marBottom w:val="0"/>
              <w:divBdr>
                <w:top w:val="none" w:sz="0" w:space="0" w:color="auto"/>
                <w:left w:val="none" w:sz="0" w:space="0" w:color="auto"/>
                <w:bottom w:val="none" w:sz="0" w:space="0" w:color="auto"/>
                <w:right w:val="none" w:sz="0" w:space="0" w:color="auto"/>
              </w:divBdr>
            </w:div>
            <w:div w:id="717972852">
              <w:marLeft w:val="0"/>
              <w:marRight w:val="0"/>
              <w:marTop w:val="0"/>
              <w:marBottom w:val="0"/>
              <w:divBdr>
                <w:top w:val="none" w:sz="0" w:space="0" w:color="auto"/>
                <w:left w:val="none" w:sz="0" w:space="0" w:color="auto"/>
                <w:bottom w:val="none" w:sz="0" w:space="0" w:color="auto"/>
                <w:right w:val="none" w:sz="0" w:space="0" w:color="auto"/>
              </w:divBdr>
            </w:div>
          </w:divsChild>
        </w:div>
        <w:div w:id="1162089510">
          <w:marLeft w:val="0"/>
          <w:marRight w:val="0"/>
          <w:marTop w:val="0"/>
          <w:marBottom w:val="0"/>
          <w:divBdr>
            <w:top w:val="none" w:sz="0" w:space="0" w:color="auto"/>
            <w:left w:val="none" w:sz="0" w:space="0" w:color="auto"/>
            <w:bottom w:val="none" w:sz="0" w:space="0" w:color="auto"/>
            <w:right w:val="none" w:sz="0" w:space="0" w:color="auto"/>
          </w:divBdr>
        </w:div>
        <w:div w:id="1893886671">
          <w:marLeft w:val="0"/>
          <w:marRight w:val="0"/>
          <w:marTop w:val="0"/>
          <w:marBottom w:val="0"/>
          <w:divBdr>
            <w:top w:val="none" w:sz="0" w:space="0" w:color="auto"/>
            <w:left w:val="none" w:sz="0" w:space="0" w:color="auto"/>
            <w:bottom w:val="none" w:sz="0" w:space="0" w:color="auto"/>
            <w:right w:val="none" w:sz="0" w:space="0" w:color="auto"/>
          </w:divBdr>
        </w:div>
        <w:div w:id="932128146">
          <w:marLeft w:val="0"/>
          <w:marRight w:val="0"/>
          <w:marTop w:val="0"/>
          <w:marBottom w:val="0"/>
          <w:divBdr>
            <w:top w:val="none" w:sz="0" w:space="0" w:color="auto"/>
            <w:left w:val="none" w:sz="0" w:space="0" w:color="auto"/>
            <w:bottom w:val="none" w:sz="0" w:space="0" w:color="auto"/>
            <w:right w:val="none" w:sz="0" w:space="0" w:color="auto"/>
          </w:divBdr>
        </w:div>
        <w:div w:id="1861310430">
          <w:marLeft w:val="0"/>
          <w:marRight w:val="0"/>
          <w:marTop w:val="0"/>
          <w:marBottom w:val="0"/>
          <w:divBdr>
            <w:top w:val="none" w:sz="0" w:space="0" w:color="auto"/>
            <w:left w:val="none" w:sz="0" w:space="0" w:color="auto"/>
            <w:bottom w:val="none" w:sz="0" w:space="0" w:color="auto"/>
            <w:right w:val="none" w:sz="0" w:space="0" w:color="auto"/>
          </w:divBdr>
        </w:div>
        <w:div w:id="1870072051">
          <w:marLeft w:val="0"/>
          <w:marRight w:val="0"/>
          <w:marTop w:val="0"/>
          <w:marBottom w:val="0"/>
          <w:divBdr>
            <w:top w:val="none" w:sz="0" w:space="0" w:color="auto"/>
            <w:left w:val="none" w:sz="0" w:space="0" w:color="auto"/>
            <w:bottom w:val="none" w:sz="0" w:space="0" w:color="auto"/>
            <w:right w:val="none" w:sz="0" w:space="0" w:color="auto"/>
          </w:divBdr>
          <w:divsChild>
            <w:div w:id="2020042619">
              <w:marLeft w:val="0"/>
              <w:marRight w:val="0"/>
              <w:marTop w:val="30"/>
              <w:marBottom w:val="30"/>
              <w:divBdr>
                <w:top w:val="none" w:sz="0" w:space="0" w:color="auto"/>
                <w:left w:val="none" w:sz="0" w:space="0" w:color="auto"/>
                <w:bottom w:val="none" w:sz="0" w:space="0" w:color="auto"/>
                <w:right w:val="none" w:sz="0" w:space="0" w:color="auto"/>
              </w:divBdr>
              <w:divsChild>
                <w:div w:id="534007102">
                  <w:marLeft w:val="0"/>
                  <w:marRight w:val="0"/>
                  <w:marTop w:val="0"/>
                  <w:marBottom w:val="0"/>
                  <w:divBdr>
                    <w:top w:val="none" w:sz="0" w:space="0" w:color="auto"/>
                    <w:left w:val="none" w:sz="0" w:space="0" w:color="auto"/>
                    <w:bottom w:val="none" w:sz="0" w:space="0" w:color="auto"/>
                    <w:right w:val="none" w:sz="0" w:space="0" w:color="auto"/>
                  </w:divBdr>
                  <w:divsChild>
                    <w:div w:id="2064599561">
                      <w:marLeft w:val="0"/>
                      <w:marRight w:val="0"/>
                      <w:marTop w:val="0"/>
                      <w:marBottom w:val="0"/>
                      <w:divBdr>
                        <w:top w:val="none" w:sz="0" w:space="0" w:color="auto"/>
                        <w:left w:val="none" w:sz="0" w:space="0" w:color="auto"/>
                        <w:bottom w:val="none" w:sz="0" w:space="0" w:color="auto"/>
                        <w:right w:val="none" w:sz="0" w:space="0" w:color="auto"/>
                      </w:divBdr>
                    </w:div>
                    <w:div w:id="1395276747">
                      <w:marLeft w:val="0"/>
                      <w:marRight w:val="0"/>
                      <w:marTop w:val="0"/>
                      <w:marBottom w:val="0"/>
                      <w:divBdr>
                        <w:top w:val="none" w:sz="0" w:space="0" w:color="auto"/>
                        <w:left w:val="none" w:sz="0" w:space="0" w:color="auto"/>
                        <w:bottom w:val="none" w:sz="0" w:space="0" w:color="auto"/>
                        <w:right w:val="none" w:sz="0" w:space="0" w:color="auto"/>
                      </w:divBdr>
                    </w:div>
                    <w:div w:id="1735423645">
                      <w:marLeft w:val="0"/>
                      <w:marRight w:val="0"/>
                      <w:marTop w:val="0"/>
                      <w:marBottom w:val="0"/>
                      <w:divBdr>
                        <w:top w:val="none" w:sz="0" w:space="0" w:color="auto"/>
                        <w:left w:val="none" w:sz="0" w:space="0" w:color="auto"/>
                        <w:bottom w:val="none" w:sz="0" w:space="0" w:color="auto"/>
                        <w:right w:val="none" w:sz="0" w:space="0" w:color="auto"/>
                      </w:divBdr>
                    </w:div>
                  </w:divsChild>
                </w:div>
                <w:div w:id="1462729914">
                  <w:marLeft w:val="0"/>
                  <w:marRight w:val="0"/>
                  <w:marTop w:val="0"/>
                  <w:marBottom w:val="0"/>
                  <w:divBdr>
                    <w:top w:val="none" w:sz="0" w:space="0" w:color="auto"/>
                    <w:left w:val="none" w:sz="0" w:space="0" w:color="auto"/>
                    <w:bottom w:val="none" w:sz="0" w:space="0" w:color="auto"/>
                    <w:right w:val="none" w:sz="0" w:space="0" w:color="auto"/>
                  </w:divBdr>
                  <w:divsChild>
                    <w:div w:id="17653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97701">
          <w:marLeft w:val="0"/>
          <w:marRight w:val="0"/>
          <w:marTop w:val="0"/>
          <w:marBottom w:val="0"/>
          <w:divBdr>
            <w:top w:val="none" w:sz="0" w:space="0" w:color="auto"/>
            <w:left w:val="none" w:sz="0" w:space="0" w:color="auto"/>
            <w:bottom w:val="none" w:sz="0" w:space="0" w:color="auto"/>
            <w:right w:val="none" w:sz="0" w:space="0" w:color="auto"/>
          </w:divBdr>
          <w:divsChild>
            <w:div w:id="1735158305">
              <w:marLeft w:val="0"/>
              <w:marRight w:val="0"/>
              <w:marTop w:val="0"/>
              <w:marBottom w:val="0"/>
              <w:divBdr>
                <w:top w:val="none" w:sz="0" w:space="0" w:color="auto"/>
                <w:left w:val="none" w:sz="0" w:space="0" w:color="auto"/>
                <w:bottom w:val="none" w:sz="0" w:space="0" w:color="auto"/>
                <w:right w:val="none" w:sz="0" w:space="0" w:color="auto"/>
              </w:divBdr>
            </w:div>
            <w:div w:id="535657860">
              <w:marLeft w:val="0"/>
              <w:marRight w:val="0"/>
              <w:marTop w:val="0"/>
              <w:marBottom w:val="0"/>
              <w:divBdr>
                <w:top w:val="none" w:sz="0" w:space="0" w:color="auto"/>
                <w:left w:val="none" w:sz="0" w:space="0" w:color="auto"/>
                <w:bottom w:val="none" w:sz="0" w:space="0" w:color="auto"/>
                <w:right w:val="none" w:sz="0" w:space="0" w:color="auto"/>
              </w:divBdr>
            </w:div>
            <w:div w:id="1374111863">
              <w:marLeft w:val="0"/>
              <w:marRight w:val="0"/>
              <w:marTop w:val="0"/>
              <w:marBottom w:val="0"/>
              <w:divBdr>
                <w:top w:val="none" w:sz="0" w:space="0" w:color="auto"/>
                <w:left w:val="none" w:sz="0" w:space="0" w:color="auto"/>
                <w:bottom w:val="none" w:sz="0" w:space="0" w:color="auto"/>
                <w:right w:val="none" w:sz="0" w:space="0" w:color="auto"/>
              </w:divBdr>
            </w:div>
          </w:divsChild>
        </w:div>
        <w:div w:id="105318990">
          <w:marLeft w:val="0"/>
          <w:marRight w:val="0"/>
          <w:marTop w:val="0"/>
          <w:marBottom w:val="0"/>
          <w:divBdr>
            <w:top w:val="none" w:sz="0" w:space="0" w:color="auto"/>
            <w:left w:val="none" w:sz="0" w:space="0" w:color="auto"/>
            <w:bottom w:val="none" w:sz="0" w:space="0" w:color="auto"/>
            <w:right w:val="none" w:sz="0" w:space="0" w:color="auto"/>
          </w:divBdr>
          <w:divsChild>
            <w:div w:id="1261600525">
              <w:marLeft w:val="0"/>
              <w:marRight w:val="0"/>
              <w:marTop w:val="0"/>
              <w:marBottom w:val="0"/>
              <w:divBdr>
                <w:top w:val="none" w:sz="0" w:space="0" w:color="auto"/>
                <w:left w:val="none" w:sz="0" w:space="0" w:color="auto"/>
                <w:bottom w:val="none" w:sz="0" w:space="0" w:color="auto"/>
                <w:right w:val="none" w:sz="0" w:space="0" w:color="auto"/>
              </w:divBdr>
            </w:div>
            <w:div w:id="1056706526">
              <w:marLeft w:val="0"/>
              <w:marRight w:val="0"/>
              <w:marTop w:val="0"/>
              <w:marBottom w:val="0"/>
              <w:divBdr>
                <w:top w:val="none" w:sz="0" w:space="0" w:color="auto"/>
                <w:left w:val="none" w:sz="0" w:space="0" w:color="auto"/>
                <w:bottom w:val="none" w:sz="0" w:space="0" w:color="auto"/>
                <w:right w:val="none" w:sz="0" w:space="0" w:color="auto"/>
              </w:divBdr>
            </w:div>
            <w:div w:id="1465152771">
              <w:marLeft w:val="0"/>
              <w:marRight w:val="0"/>
              <w:marTop w:val="0"/>
              <w:marBottom w:val="0"/>
              <w:divBdr>
                <w:top w:val="none" w:sz="0" w:space="0" w:color="auto"/>
                <w:left w:val="none" w:sz="0" w:space="0" w:color="auto"/>
                <w:bottom w:val="none" w:sz="0" w:space="0" w:color="auto"/>
                <w:right w:val="none" w:sz="0" w:space="0" w:color="auto"/>
              </w:divBdr>
            </w:div>
            <w:div w:id="648944845">
              <w:marLeft w:val="0"/>
              <w:marRight w:val="0"/>
              <w:marTop w:val="0"/>
              <w:marBottom w:val="0"/>
              <w:divBdr>
                <w:top w:val="none" w:sz="0" w:space="0" w:color="auto"/>
                <w:left w:val="none" w:sz="0" w:space="0" w:color="auto"/>
                <w:bottom w:val="none" w:sz="0" w:space="0" w:color="auto"/>
                <w:right w:val="none" w:sz="0" w:space="0" w:color="auto"/>
              </w:divBdr>
            </w:div>
          </w:divsChild>
        </w:div>
        <w:div w:id="820583062">
          <w:marLeft w:val="0"/>
          <w:marRight w:val="0"/>
          <w:marTop w:val="0"/>
          <w:marBottom w:val="0"/>
          <w:divBdr>
            <w:top w:val="none" w:sz="0" w:space="0" w:color="auto"/>
            <w:left w:val="none" w:sz="0" w:space="0" w:color="auto"/>
            <w:bottom w:val="none" w:sz="0" w:space="0" w:color="auto"/>
            <w:right w:val="none" w:sz="0" w:space="0" w:color="auto"/>
          </w:divBdr>
          <w:divsChild>
            <w:div w:id="1620530368">
              <w:marLeft w:val="0"/>
              <w:marRight w:val="0"/>
              <w:marTop w:val="0"/>
              <w:marBottom w:val="0"/>
              <w:divBdr>
                <w:top w:val="none" w:sz="0" w:space="0" w:color="auto"/>
                <w:left w:val="none" w:sz="0" w:space="0" w:color="auto"/>
                <w:bottom w:val="none" w:sz="0" w:space="0" w:color="auto"/>
                <w:right w:val="none" w:sz="0" w:space="0" w:color="auto"/>
              </w:divBdr>
            </w:div>
            <w:div w:id="1556694108">
              <w:marLeft w:val="0"/>
              <w:marRight w:val="0"/>
              <w:marTop w:val="0"/>
              <w:marBottom w:val="0"/>
              <w:divBdr>
                <w:top w:val="none" w:sz="0" w:space="0" w:color="auto"/>
                <w:left w:val="none" w:sz="0" w:space="0" w:color="auto"/>
                <w:bottom w:val="none" w:sz="0" w:space="0" w:color="auto"/>
                <w:right w:val="none" w:sz="0" w:space="0" w:color="auto"/>
              </w:divBdr>
            </w:div>
            <w:div w:id="486240115">
              <w:marLeft w:val="0"/>
              <w:marRight w:val="0"/>
              <w:marTop w:val="0"/>
              <w:marBottom w:val="0"/>
              <w:divBdr>
                <w:top w:val="none" w:sz="0" w:space="0" w:color="auto"/>
                <w:left w:val="none" w:sz="0" w:space="0" w:color="auto"/>
                <w:bottom w:val="none" w:sz="0" w:space="0" w:color="auto"/>
                <w:right w:val="none" w:sz="0" w:space="0" w:color="auto"/>
              </w:divBdr>
            </w:div>
          </w:divsChild>
        </w:div>
        <w:div w:id="968705539">
          <w:marLeft w:val="0"/>
          <w:marRight w:val="0"/>
          <w:marTop w:val="0"/>
          <w:marBottom w:val="0"/>
          <w:divBdr>
            <w:top w:val="none" w:sz="0" w:space="0" w:color="auto"/>
            <w:left w:val="none" w:sz="0" w:space="0" w:color="auto"/>
            <w:bottom w:val="none" w:sz="0" w:space="0" w:color="auto"/>
            <w:right w:val="none" w:sz="0" w:space="0" w:color="auto"/>
          </w:divBdr>
          <w:divsChild>
            <w:div w:id="1855218363">
              <w:marLeft w:val="0"/>
              <w:marRight w:val="0"/>
              <w:marTop w:val="0"/>
              <w:marBottom w:val="0"/>
              <w:divBdr>
                <w:top w:val="none" w:sz="0" w:space="0" w:color="auto"/>
                <w:left w:val="none" w:sz="0" w:space="0" w:color="auto"/>
                <w:bottom w:val="none" w:sz="0" w:space="0" w:color="auto"/>
                <w:right w:val="none" w:sz="0" w:space="0" w:color="auto"/>
              </w:divBdr>
            </w:div>
            <w:div w:id="962616946">
              <w:marLeft w:val="0"/>
              <w:marRight w:val="0"/>
              <w:marTop w:val="0"/>
              <w:marBottom w:val="0"/>
              <w:divBdr>
                <w:top w:val="none" w:sz="0" w:space="0" w:color="auto"/>
                <w:left w:val="none" w:sz="0" w:space="0" w:color="auto"/>
                <w:bottom w:val="none" w:sz="0" w:space="0" w:color="auto"/>
                <w:right w:val="none" w:sz="0" w:space="0" w:color="auto"/>
              </w:divBdr>
            </w:div>
            <w:div w:id="17819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AUTOCONSUMO E COMUNITÀ ENERGETICHE</TermName>
          <TermId xmlns="http://schemas.microsoft.com/office/infopath/2007/PartnerControls">d79aa9fc-3a4a-4cca-84ed-d627f2c2febb</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Autoconsumo collettivo e comunità energetiche</TermName>
          <TermId xmlns="http://schemas.microsoft.com/office/infopath/2007/PartnerControls">44c0816c-5021-44cb-92f1-56950d1961df</TermId>
        </TermInfo>
      </Terms>
    </GSE_Tag_Categoria_Documento_Hidden>
    <GSE_Data_Documento xmlns="F713B5F9-DAB8-4276-A218-1CD52E48CA38">2024-02-28T23:00:00+00:00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Props1.xml><?xml version="1.0" encoding="utf-8"?>
<ds:datastoreItem xmlns:ds="http://schemas.openxmlformats.org/officeDocument/2006/customXml" ds:itemID="{F4642472-984B-4DC0-AFCE-A13FC88B4A13}"/>
</file>

<file path=customXml/itemProps2.xml><?xml version="1.0" encoding="utf-8"?>
<ds:datastoreItem xmlns:ds="http://schemas.openxmlformats.org/officeDocument/2006/customXml" ds:itemID="{A59C8542-5794-437D-8C7F-8242BE270A49}"/>
</file>

<file path=customXml/itemProps3.xml><?xml version="1.0" encoding="utf-8"?>
<ds:datastoreItem xmlns:ds="http://schemas.openxmlformats.org/officeDocument/2006/customXml" ds:itemID="{B117ED83-9107-4575-A7CC-9164EA78F15C}"/>
</file>

<file path=docProps/app.xml><?xml version="1.0" encoding="utf-8"?>
<Properties xmlns="http://schemas.openxmlformats.org/officeDocument/2006/extended-properties" xmlns:vt="http://schemas.openxmlformats.org/officeDocument/2006/docPropsVTypes">
  <Template>Normal</Template>
  <TotalTime>37</TotalTime>
  <Pages>5</Pages>
  <Words>1884</Words>
  <Characters>10742</Characters>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 Mandato della Comunità energetica rinnovabile per la presentazione della richiesta di verifica preliminare al servizio per l’autoconsumo diffuso</dc:title>
  <dc:subject/>
  <cp:keywords/>
  <dc:description/>
  <dcterms:created xsi:type="dcterms:W3CDTF">2024-02-06T09:52:00Z</dcterms:created>
  <dcterms:modified xsi:type="dcterms:W3CDTF">2024-02-29T10:53:00Z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272;#AUTOCONSUMO E COMUNITÀ ENERGETICHE|d79aa9fc-3a4a-4cca-84ed-d627f2c2febb</vt:lpwstr>
  </property>
  <property fmtid="{D5CDD505-2E9C-101B-9397-08002B2CF9AE}" pid="5" name="GSE_Tag_Categoria_Documento">
    <vt:lpwstr>273;#Autoconsumo collettivo e comunità energetiche|44c0816c-5021-44cb-92f1-56950d1961df</vt:lpwstr>
  </property>
</Properties>
</file>