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E29EF" w14:textId="77777777" w:rsidR="00AB5CA8" w:rsidRPr="00A814B9" w:rsidRDefault="00DC7D27" w:rsidP="00AB5CA8">
      <w:pPr>
        <w:pStyle w:val="Intestazione"/>
      </w:pPr>
      <w:r w:rsidRPr="007D2AFE"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6848004C" wp14:editId="2D4059C6">
            <wp:simplePos x="0" y="0"/>
            <wp:positionH relativeFrom="column">
              <wp:posOffset>3127313</wp:posOffset>
            </wp:positionH>
            <wp:positionV relativeFrom="paragraph">
              <wp:posOffset>6985</wp:posOffset>
            </wp:positionV>
            <wp:extent cx="2445447" cy="512363"/>
            <wp:effectExtent l="0" t="0" r="0" b="2540"/>
            <wp:wrapNone/>
            <wp:docPr id="7" name="Picture 7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120" cy="51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CA8" w:rsidRPr="003802DC">
        <w:rPr>
          <w:noProof/>
          <w:lang w:eastAsia="it-IT"/>
        </w:rPr>
        <w:drawing>
          <wp:inline distT="0" distB="0" distL="0" distR="0" wp14:anchorId="5CDD72B8" wp14:editId="3686F687">
            <wp:extent cx="2338070" cy="587237"/>
            <wp:effectExtent l="0" t="0" r="0" b="0"/>
            <wp:docPr id="5" name="Immagine 5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21" cy="593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A6659" w14:textId="77777777" w:rsidR="00AB5CA8" w:rsidRPr="00C761E4" w:rsidRDefault="00AB5CA8" w:rsidP="00AB5CA8">
      <w:pPr>
        <w:spacing w:after="0"/>
        <w:jc w:val="center"/>
        <w:rPr>
          <w:rFonts w:ascii="Garamond" w:hAnsi="Garamond"/>
          <w:b/>
        </w:rPr>
      </w:pPr>
    </w:p>
    <w:p w14:paraId="61683BA5" w14:textId="492419E1" w:rsidR="2A17FE72" w:rsidRDefault="6C1A3A14" w:rsidP="020A7E9E">
      <w:pPr>
        <w:jc w:val="center"/>
        <w:rPr>
          <w:rFonts w:ascii="Garamond" w:eastAsia="Arial" w:hAnsi="Garamond" w:cs="Times New Roman"/>
          <w:b/>
          <w:bCs/>
        </w:rPr>
      </w:pPr>
      <w:r w:rsidRPr="1ADDC6AD">
        <w:rPr>
          <w:rFonts w:ascii="Garamond" w:eastAsia="Arial" w:hAnsi="Garamond" w:cs="Times New Roman"/>
          <w:b/>
          <w:bCs/>
        </w:rPr>
        <w:t xml:space="preserve">CHECK LIST </w:t>
      </w:r>
      <w:r w:rsidR="57BCE7F8" w:rsidRPr="1ADDC6AD">
        <w:rPr>
          <w:rFonts w:ascii="Garamond" w:eastAsia="Arial" w:hAnsi="Garamond" w:cs="Times New Roman"/>
          <w:b/>
          <w:bCs/>
        </w:rPr>
        <w:t>RELATIV</w:t>
      </w:r>
      <w:r w:rsidR="75D75B16" w:rsidRPr="1ADDC6AD">
        <w:rPr>
          <w:rFonts w:ascii="Garamond" w:eastAsia="Arial" w:hAnsi="Garamond" w:cs="Times New Roman"/>
          <w:b/>
          <w:bCs/>
        </w:rPr>
        <w:t>E</w:t>
      </w:r>
      <w:r w:rsidR="57BCE7F8" w:rsidRPr="1ADDC6AD">
        <w:rPr>
          <w:rFonts w:ascii="Garamond" w:eastAsia="Arial" w:hAnsi="Garamond" w:cs="Times New Roman"/>
          <w:b/>
          <w:bCs/>
        </w:rPr>
        <w:t xml:space="preserve"> AL RISPETTO DEL PRINCIPIO DEL “</w:t>
      </w:r>
      <w:r w:rsidR="57BCE7F8" w:rsidRPr="1ADDC6AD">
        <w:rPr>
          <w:rFonts w:ascii="Garamond" w:eastAsia="Arial" w:hAnsi="Garamond" w:cs="Times New Roman"/>
          <w:b/>
          <w:bCs/>
          <w:i/>
          <w:iCs/>
        </w:rPr>
        <w:t>DO NO SIGNIFICANT HARM</w:t>
      </w:r>
      <w:r w:rsidR="57BCE7F8" w:rsidRPr="1ADDC6AD">
        <w:rPr>
          <w:rFonts w:ascii="Garamond" w:eastAsia="Arial" w:hAnsi="Garamond" w:cs="Times New Roman"/>
          <w:b/>
          <w:bCs/>
        </w:rPr>
        <w:t xml:space="preserve">” (DNSH) DI CUI ALLA CIRCOLARE </w:t>
      </w:r>
      <w:r w:rsidR="03B23C20" w:rsidRPr="1ADDC6AD">
        <w:rPr>
          <w:rFonts w:ascii="Garamond" w:eastAsia="Arial" w:hAnsi="Garamond" w:cs="Times New Roman"/>
          <w:b/>
          <w:bCs/>
        </w:rPr>
        <w:t>3</w:t>
      </w:r>
      <w:r w:rsidR="00FD4EB3" w:rsidRPr="1ADDC6AD">
        <w:rPr>
          <w:rFonts w:ascii="Garamond" w:eastAsia="Arial" w:hAnsi="Garamond" w:cs="Times New Roman"/>
          <w:b/>
          <w:bCs/>
        </w:rPr>
        <w:t>3</w:t>
      </w:r>
      <w:r w:rsidR="57BCE7F8" w:rsidRPr="1ADDC6AD">
        <w:rPr>
          <w:rFonts w:ascii="Garamond" w:eastAsia="Arial" w:hAnsi="Garamond" w:cs="Times New Roman"/>
          <w:b/>
          <w:bCs/>
        </w:rPr>
        <w:t>/2022 DEL MEF</w:t>
      </w:r>
      <w:r w:rsidR="3C1B2585" w:rsidRPr="1ADDC6AD">
        <w:rPr>
          <w:rFonts w:ascii="Garamond" w:eastAsia="Arial" w:hAnsi="Garamond" w:cs="Times New Roman"/>
          <w:b/>
          <w:bCs/>
        </w:rPr>
        <w:t xml:space="preserve"> - </w:t>
      </w:r>
      <w:r w:rsidR="452421D6" w:rsidRPr="1ADDC6AD">
        <w:rPr>
          <w:rFonts w:ascii="Garamond" w:eastAsia="Arial" w:hAnsi="Garamond" w:cs="Times New Roman"/>
          <w:b/>
          <w:bCs/>
        </w:rPr>
        <w:t>SCHEDA</w:t>
      </w:r>
      <w:r w:rsidR="3B2F5018" w:rsidRPr="1ADDC6AD">
        <w:rPr>
          <w:rFonts w:ascii="Garamond" w:eastAsia="Arial" w:hAnsi="Garamond" w:cs="Times New Roman"/>
          <w:b/>
          <w:bCs/>
        </w:rPr>
        <w:t xml:space="preserve"> 21 </w:t>
      </w:r>
      <w:r w:rsidR="7B885070" w:rsidRPr="1ADDC6AD">
        <w:rPr>
          <w:rFonts w:ascii="Garamond" w:eastAsia="Arial" w:hAnsi="Garamond" w:cs="Times New Roman"/>
          <w:b/>
          <w:bCs/>
        </w:rPr>
        <w:t xml:space="preserve">E SCHEDA </w:t>
      </w:r>
      <w:r w:rsidR="3B2F5018" w:rsidRPr="1ADDC6AD">
        <w:rPr>
          <w:rFonts w:ascii="Garamond" w:eastAsia="Arial" w:hAnsi="Garamond" w:cs="Times New Roman"/>
          <w:b/>
          <w:bCs/>
        </w:rPr>
        <w:t>5</w:t>
      </w:r>
      <w:r w:rsidR="52A87859" w:rsidRPr="1ADDC6AD">
        <w:rPr>
          <w:rFonts w:ascii="Garamond" w:eastAsia="Arial" w:hAnsi="Garamond" w:cs="Times New Roman"/>
          <w:b/>
          <w:bCs/>
        </w:rPr>
        <w:t xml:space="preserve"> </w:t>
      </w:r>
      <w:r w:rsidR="1B2D6BB8" w:rsidRPr="1ADDC6AD">
        <w:rPr>
          <w:rFonts w:ascii="Garamond" w:eastAsia="Arial" w:hAnsi="Garamond" w:cs="Times New Roman"/>
          <w:b/>
          <w:bCs/>
        </w:rPr>
        <w:t xml:space="preserve">- </w:t>
      </w:r>
      <w:r w:rsidR="1B2D6BB8" w:rsidRPr="1ADDC6AD">
        <w:rPr>
          <w:rFonts w:ascii="Garamond" w:eastAsia="Arial" w:hAnsi="Garamond" w:cs="Times New Roman"/>
          <w:b/>
          <w:bCs/>
          <w:u w:val="single"/>
        </w:rPr>
        <w:t>FASE</w:t>
      </w:r>
      <w:r w:rsidR="2A17FE72" w:rsidRPr="1ADDC6AD">
        <w:rPr>
          <w:rFonts w:ascii="Garamond" w:eastAsia="Arial" w:hAnsi="Garamond" w:cs="Times New Roman"/>
          <w:b/>
          <w:bCs/>
          <w:u w:val="single"/>
        </w:rPr>
        <w:t xml:space="preserve"> EX ANTE</w:t>
      </w:r>
    </w:p>
    <w:p w14:paraId="5A39BBE3" w14:textId="77777777" w:rsidR="003602C2" w:rsidRPr="00014EFC" w:rsidRDefault="003602C2" w:rsidP="003602C2">
      <w:pPr>
        <w:pStyle w:val="Paragrafoelenco"/>
        <w:spacing w:line="240" w:lineRule="auto"/>
        <w:ind w:left="2160"/>
        <w:jc w:val="both"/>
        <w:rPr>
          <w:rFonts w:cs="Times New Roman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1587"/>
        <w:gridCol w:w="1587"/>
        <w:gridCol w:w="7933"/>
        <w:gridCol w:w="1170"/>
        <w:gridCol w:w="2003"/>
      </w:tblGrid>
      <w:tr w:rsidR="7F27F451" w14:paraId="0B6C678F" w14:textId="77777777" w:rsidTr="1ADDC6AD">
        <w:trPr>
          <w:trHeight w:val="360"/>
        </w:trPr>
        <w:tc>
          <w:tcPr>
            <w:tcW w:w="1428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CE4D6"/>
            <w:tcMar>
              <w:top w:w="15" w:type="dxa"/>
              <w:left w:w="15" w:type="dxa"/>
              <w:right w:w="15" w:type="dxa"/>
            </w:tcMar>
            <w:vAlign w:val="bottom"/>
          </w:tcPr>
          <w:p w14:paraId="46399E72" w14:textId="6AF36259" w:rsidR="01B4C926" w:rsidRDefault="01B4C926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21</w:t>
            </w:r>
            <w:r w:rsidR="7F27F451" w:rsidRPr="7F27F45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- Realizzazione impianti distribuzione del teleriscaldamento/</w:t>
            </w:r>
            <w:proofErr w:type="spellStart"/>
            <w:r w:rsidR="7F27F451" w:rsidRPr="7F27F45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teleraffrescamento</w:t>
            </w:r>
            <w:proofErr w:type="spellEnd"/>
            <w:r w:rsidR="7F27F451" w:rsidRPr="7F27F45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7F27F451" w14:paraId="6518EE2F" w14:textId="77777777" w:rsidTr="1ADDC6AD">
        <w:trPr>
          <w:trHeight w:val="300"/>
        </w:trPr>
        <w:tc>
          <w:tcPr>
            <w:tcW w:w="142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59A3FBAC" w14:textId="338832AB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Verifiche e controlli da condurre per garantire il principio DNSH</w:t>
            </w:r>
          </w:p>
        </w:tc>
      </w:tr>
      <w:tr w:rsidR="7F27F451" w14:paraId="45F8BCB2" w14:textId="77777777" w:rsidTr="1ADDC6AD">
        <w:trPr>
          <w:trHeight w:val="585"/>
        </w:trPr>
        <w:tc>
          <w:tcPr>
            <w:tcW w:w="158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5BC6F1E" w14:textId="2A632B9D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Tempo di svolgimento delle verifiche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6C2ECB6F" w14:textId="7D8CF4E8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793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07B97D47" w14:textId="4130F1E0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Elemento di controllo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2E8D4CB3" w14:textId="45B402A4" w:rsidR="7F27F451" w:rsidRDefault="0E353B63" w:rsidP="7F27F451">
            <w:pPr>
              <w:jc w:val="center"/>
            </w:pPr>
            <w:r w:rsidRPr="1ADDC6AD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Esito</w:t>
            </w:r>
            <w:r w:rsidR="7F27F451">
              <w:br/>
            </w:r>
            <w:r w:rsidRPr="1ADDC6AD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(Sì/No/Non applicabile)</w:t>
            </w:r>
          </w:p>
        </w:tc>
        <w:tc>
          <w:tcPr>
            <w:tcW w:w="200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tcMar>
              <w:top w:w="15" w:type="dxa"/>
              <w:left w:w="15" w:type="dxa"/>
              <w:right w:w="15" w:type="dxa"/>
            </w:tcMar>
            <w:vAlign w:val="center"/>
          </w:tcPr>
          <w:p w14:paraId="550F858B" w14:textId="3F4D68B0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Commento (</w:t>
            </w:r>
            <w:r w:rsidR="3F2FE1F5"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obbligatorio</w:t>
            </w: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in caso di N/A)</w:t>
            </w:r>
          </w:p>
        </w:tc>
      </w:tr>
      <w:tr w:rsidR="7F27F451" w14:paraId="1B82A677" w14:textId="77777777" w:rsidTr="1ADDC6AD">
        <w:trPr>
          <w:trHeight w:val="4395"/>
        </w:trPr>
        <w:tc>
          <w:tcPr>
            <w:tcW w:w="15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right w:w="15" w:type="dxa"/>
            </w:tcMar>
            <w:vAlign w:val="center"/>
          </w:tcPr>
          <w:p w14:paraId="69011DA4" w14:textId="614592EC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Ex-ante</w:t>
            </w:r>
          </w:p>
        </w:tc>
        <w:tc>
          <w:tcPr>
            <w:tcW w:w="15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BDF53B2" w14:textId="46A09B3C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79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09575CB" w14:textId="605983D2" w:rsidR="7F27F451" w:rsidRDefault="0E353B63" w:rsidP="7F27F451">
            <w:r w:rsidRPr="1ADDC6AD">
              <w:rPr>
                <w:rFonts w:ascii="Calibri" w:eastAsia="Calibri" w:hAnsi="Calibri" w:cs="Calibri"/>
                <w:color w:val="000000" w:themeColor="text1"/>
              </w:rPr>
              <w:t>Il progetto prevede il rispetto di uno dei seguenti criteri di vaglio tecnico seguenti:</w:t>
            </w:r>
            <w:r w:rsidR="7F27F451">
              <w:br/>
            </w:r>
            <w:r w:rsidRPr="1ADDC6AD">
              <w:rPr>
                <w:rFonts w:ascii="Calibri" w:eastAsia="Calibri" w:hAnsi="Calibri" w:cs="Calibri"/>
                <w:color w:val="000000" w:themeColor="text1"/>
              </w:rPr>
              <w:t xml:space="preserve"> •</w:t>
            </w:r>
            <w:r w:rsidR="7F27F451">
              <w:tab/>
            </w:r>
            <w:r w:rsidRPr="1ADDC6AD">
              <w:rPr>
                <w:rFonts w:ascii="Calibri" w:eastAsia="Calibri" w:hAnsi="Calibri" w:cs="Calibri"/>
                <w:color w:val="000000" w:themeColor="text1"/>
              </w:rPr>
              <w:t xml:space="preserve">per la costruzione e la gestione di condotte e della relativa infrastruttura per la distribuzione di riscaldamento e raffrescamento, il sistema soddisfa la definizione di sistemi di teleriscaldamento e </w:t>
            </w:r>
            <w:proofErr w:type="spellStart"/>
            <w:r w:rsidRPr="1ADDC6AD">
              <w:rPr>
                <w:rFonts w:ascii="Calibri" w:eastAsia="Calibri" w:hAnsi="Calibri" w:cs="Calibri"/>
                <w:color w:val="000000" w:themeColor="text1"/>
              </w:rPr>
              <w:t>teleraffrescamento</w:t>
            </w:r>
            <w:proofErr w:type="spellEnd"/>
            <w:r w:rsidRPr="1ADDC6AD">
              <w:rPr>
                <w:rFonts w:ascii="Calibri" w:eastAsia="Calibri" w:hAnsi="Calibri" w:cs="Calibri"/>
                <w:color w:val="000000" w:themeColor="text1"/>
              </w:rPr>
              <w:t xml:space="preserve"> efficienti di cui all'articolo 2, punto 41, della direttiva 2012/27/UE;</w:t>
            </w:r>
            <w:r w:rsidR="7F27F451">
              <w:br/>
            </w:r>
            <w:r w:rsidRPr="1ADDC6AD">
              <w:rPr>
                <w:rFonts w:ascii="Calibri" w:eastAsia="Calibri" w:hAnsi="Calibri" w:cs="Calibri"/>
                <w:color w:val="000000" w:themeColor="text1"/>
              </w:rPr>
              <w:t xml:space="preserve"> •</w:t>
            </w:r>
            <w:r w:rsidR="7F27F451">
              <w:tab/>
            </w:r>
            <w:r w:rsidRPr="1ADDC6AD">
              <w:rPr>
                <w:rFonts w:ascii="Calibri" w:eastAsia="Calibri" w:hAnsi="Calibri" w:cs="Calibri"/>
                <w:color w:val="000000" w:themeColor="text1"/>
              </w:rPr>
              <w:t xml:space="preserve">per la riqualificazione delle condotte e della relativa infrastruttura per la distribuzione  di riscaldamento e raffrescamento, l'investimento che rende il sistema conforme alla  definizione di teleriscaldamento o </w:t>
            </w:r>
            <w:proofErr w:type="spellStart"/>
            <w:r w:rsidRPr="1ADDC6AD">
              <w:rPr>
                <w:rFonts w:ascii="Calibri" w:eastAsia="Calibri" w:hAnsi="Calibri" w:cs="Calibri"/>
                <w:color w:val="000000" w:themeColor="text1"/>
              </w:rPr>
              <w:t>teleraffrescamento</w:t>
            </w:r>
            <w:proofErr w:type="spellEnd"/>
            <w:r w:rsidRPr="1ADDC6AD">
              <w:rPr>
                <w:rFonts w:ascii="Calibri" w:eastAsia="Calibri" w:hAnsi="Calibri" w:cs="Calibri"/>
                <w:color w:val="000000" w:themeColor="text1"/>
              </w:rPr>
              <w:t xml:space="preserve"> efficienti di cui all'articolo 2, punto 41, della direttiva 2012/27/UE inizia entro un lasso di tempo di tre anni, come stabilito da un obbligo contrattuale o equivalente nel caso dei gestori responsabili sia della generazione che della rete;</w:t>
            </w:r>
            <w:r w:rsidR="7F27F451">
              <w:br/>
            </w:r>
            <w:r w:rsidRPr="1ADDC6AD">
              <w:rPr>
                <w:rFonts w:ascii="Calibri" w:eastAsia="Calibri" w:hAnsi="Calibri" w:cs="Calibri"/>
                <w:color w:val="000000" w:themeColor="text1"/>
              </w:rPr>
              <w:t xml:space="preserve"> •</w:t>
            </w:r>
            <w:r w:rsidR="7F27F451">
              <w:tab/>
            </w:r>
            <w:r w:rsidRPr="1ADDC6AD">
              <w:rPr>
                <w:rFonts w:ascii="Calibri" w:eastAsia="Calibri" w:hAnsi="Calibri" w:cs="Calibri"/>
                <w:color w:val="000000" w:themeColor="text1"/>
              </w:rPr>
              <w:t xml:space="preserve"> l'attività è la seguente:</w:t>
            </w:r>
            <w:r w:rsidR="7F27F451">
              <w:br/>
            </w:r>
            <w:r w:rsidRPr="1ADDC6AD">
              <w:rPr>
                <w:rFonts w:ascii="Calibri" w:eastAsia="Calibri" w:hAnsi="Calibri" w:cs="Calibri"/>
                <w:color w:val="000000" w:themeColor="text1"/>
              </w:rPr>
              <w:t xml:space="preserve"> i) modifica verso regimi a temperatura inferiore; </w:t>
            </w:r>
            <w:r w:rsidR="7F27F451">
              <w:br/>
            </w:r>
            <w:r w:rsidRPr="1ADDC6AD">
              <w:rPr>
                <w:rFonts w:ascii="Calibri" w:eastAsia="Calibri" w:hAnsi="Calibri" w:cs="Calibri"/>
                <w:color w:val="000000" w:themeColor="text1"/>
              </w:rPr>
              <w:t>ii) sistemi pilota avanzati (sistemi di controllo e gestione dell'energia, Internet degli oggetti)?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4F2D8D" w14:textId="2CDC5804" w:rsidR="7F27F451" w:rsidRDefault="7F27F451"/>
        </w:tc>
        <w:tc>
          <w:tcPr>
            <w:tcW w:w="20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60CA088" w14:textId="0E27910E" w:rsidR="7F27F451" w:rsidRDefault="7F27F451"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Specificare quale criterio è rispettato</w:t>
            </w:r>
          </w:p>
        </w:tc>
      </w:tr>
      <w:tr w:rsidR="7F27F451" w14:paraId="53AABB1B" w14:textId="77777777" w:rsidTr="1ADDC6AD">
        <w:trPr>
          <w:trHeight w:val="285"/>
        </w:trPr>
        <w:tc>
          <w:tcPr>
            <w:tcW w:w="1587" w:type="dxa"/>
            <w:vMerge/>
            <w:vAlign w:val="center"/>
          </w:tcPr>
          <w:p w14:paraId="35EC55B4" w14:textId="77777777" w:rsidR="00EC1AED" w:rsidRDefault="00EC1AED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0F75346" w14:textId="0871F98E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29B333FA" w14:textId="2CAD5D3E" w:rsidR="06291662" w:rsidRDefault="06291662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È</w:t>
            </w:r>
            <w:r w:rsidR="7F27F451" w:rsidRPr="7F27F451">
              <w:rPr>
                <w:rFonts w:ascii="Calibri" w:eastAsia="Calibri" w:hAnsi="Calibri" w:cs="Calibri"/>
                <w:color w:val="000000" w:themeColor="text1"/>
              </w:rPr>
              <w:t xml:space="preserve"> stata condotta un'analisi dei rischi climatici fisici secondo i criteri definiti all'Appendice 1 della Guida operativa?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42D8E69" w14:textId="0952EB66" w:rsidR="7F27F451" w:rsidRDefault="7F27F451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6463A1B" w14:textId="097D057A" w:rsidR="7F27F451" w:rsidRDefault="7F27F451"/>
        </w:tc>
      </w:tr>
      <w:tr w:rsidR="7F27F451" w14:paraId="4A565F05" w14:textId="77777777" w:rsidTr="1ADDC6AD">
        <w:trPr>
          <w:trHeight w:val="285"/>
        </w:trPr>
        <w:tc>
          <w:tcPr>
            <w:tcW w:w="1587" w:type="dxa"/>
            <w:vMerge/>
            <w:vAlign w:val="center"/>
          </w:tcPr>
          <w:p w14:paraId="7A88D6BE" w14:textId="77777777" w:rsidR="00EC1AED" w:rsidRDefault="00EC1AED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39701DF5" w14:textId="7F5038B3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67939D6D" w14:textId="6582F550" w:rsidR="5540AD7D" w:rsidRDefault="5540AD7D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È</w:t>
            </w:r>
            <w:r w:rsidR="7F27F451" w:rsidRPr="7F27F451">
              <w:rPr>
                <w:rFonts w:ascii="Calibri" w:eastAsia="Calibri" w:hAnsi="Calibri" w:cs="Calibri"/>
                <w:color w:val="000000" w:themeColor="text1"/>
              </w:rPr>
              <w:t xml:space="preserve"> stata svolta un'analisi delle possibili interazioni con matrice acque e definite le azioni mitigative?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86E5356" w14:textId="4DC3A8E8" w:rsidR="7F27F451" w:rsidRDefault="7F27F451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6281B396" w14:textId="6C813DD4" w:rsidR="7F27F451" w:rsidRDefault="7F27F451"/>
        </w:tc>
      </w:tr>
      <w:tr w:rsidR="7F27F451" w14:paraId="2150F772" w14:textId="77777777" w:rsidTr="1ADDC6AD">
        <w:trPr>
          <w:trHeight w:val="405"/>
        </w:trPr>
        <w:tc>
          <w:tcPr>
            <w:tcW w:w="1587" w:type="dxa"/>
            <w:vMerge/>
            <w:vAlign w:val="center"/>
          </w:tcPr>
          <w:p w14:paraId="36D44501" w14:textId="77777777" w:rsidR="00EC1AED" w:rsidRDefault="00EC1AED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ECA1532" w14:textId="1D4B767E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55DAF346" w14:textId="055DBD18" w:rsidR="447F5035" w:rsidRDefault="447F5035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È</w:t>
            </w:r>
            <w:r w:rsidR="7F27F451" w:rsidRPr="7F27F451">
              <w:rPr>
                <w:rFonts w:ascii="Calibri" w:eastAsia="Calibri" w:hAnsi="Calibri" w:cs="Calibri"/>
                <w:color w:val="000000" w:themeColor="text1"/>
              </w:rPr>
              <w:t xml:space="preserve"> disponibile l'indicazione progettuale delle apparecchiature che saranno impiegate?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7AD6B79E" w14:textId="525847DC" w:rsidR="7F27F451" w:rsidRDefault="7F27F451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27A415F2" w14:textId="05266B60" w:rsidR="7F27F451" w:rsidRDefault="7F27F451"/>
        </w:tc>
      </w:tr>
      <w:tr w:rsidR="7F27F451" w14:paraId="414F2555" w14:textId="77777777" w:rsidTr="1ADDC6AD">
        <w:trPr>
          <w:trHeight w:val="825"/>
        </w:trPr>
        <w:tc>
          <w:tcPr>
            <w:tcW w:w="1587" w:type="dxa"/>
            <w:vMerge/>
            <w:vAlign w:val="center"/>
          </w:tcPr>
          <w:p w14:paraId="377E5067" w14:textId="77777777" w:rsidR="00EC1AED" w:rsidRDefault="00EC1AED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ADF9599" w14:textId="11E392F0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F74FC8C" w14:textId="37D43386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 xml:space="preserve">Laddove sia ipotizzabile un’incidenza diretta o indiretta sui siti della Rete Natura </w:t>
            </w:r>
            <w:r w:rsidR="35C8930B" w:rsidRPr="7F27F451">
              <w:rPr>
                <w:rFonts w:ascii="Calibri" w:eastAsia="Calibri" w:hAnsi="Calibri" w:cs="Calibri"/>
                <w:color w:val="000000" w:themeColor="text1"/>
              </w:rPr>
              <w:t>2000 l’intervento</w:t>
            </w:r>
            <w:r w:rsidRPr="7F27F451">
              <w:rPr>
                <w:rFonts w:ascii="Calibri" w:eastAsia="Calibri" w:hAnsi="Calibri" w:cs="Calibri"/>
                <w:color w:val="000000" w:themeColor="text1"/>
              </w:rPr>
              <w:t xml:space="preserve"> è stato sottoposto a Valutazione di Incidenza (DPR 357/97)?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48F2A33" w14:textId="3199B621" w:rsidR="7F27F451" w:rsidRDefault="7F27F451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4A4360B9" w14:textId="7DBEE321" w:rsidR="7F27F451" w:rsidRDefault="7F27F451"/>
        </w:tc>
      </w:tr>
      <w:tr w:rsidR="7F27F451" w14:paraId="7135EF22" w14:textId="77777777" w:rsidTr="1ADDC6AD">
        <w:trPr>
          <w:trHeight w:val="1545"/>
        </w:trPr>
        <w:tc>
          <w:tcPr>
            <w:tcW w:w="1587" w:type="dxa"/>
            <w:vMerge/>
            <w:vAlign w:val="center"/>
          </w:tcPr>
          <w:p w14:paraId="63CB9101" w14:textId="77777777" w:rsidR="00EC1AED" w:rsidRDefault="00EC1AED"/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7282EC0" w14:textId="3A81F261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417BE2A9" w14:textId="6F7F7AEE" w:rsidR="7F27F451" w:rsidRDefault="0E353B63" w:rsidP="7F27F451">
            <w:pPr>
              <w:jc w:val="center"/>
            </w:pPr>
            <w:r w:rsidRPr="1ADDC6AD">
              <w:rPr>
                <w:rFonts w:ascii="Calibri" w:eastAsia="Calibri" w:hAnsi="Calibri" w:cs="Calibri"/>
                <w:color w:val="000000" w:themeColor="text1"/>
              </w:rPr>
              <w:t xml:space="preserve">Per gli impianti situati in aree sensibili sotto il profilo della biodiversità o in prossimità di esse, è </w:t>
            </w:r>
            <w:r w:rsidR="59AC37C4" w:rsidRPr="1ADDC6AD">
              <w:rPr>
                <w:rFonts w:ascii="Calibri" w:eastAsia="Calibri" w:hAnsi="Calibri" w:cs="Calibri"/>
                <w:color w:val="000000" w:themeColor="text1"/>
              </w:rPr>
              <w:t>stata</w:t>
            </w:r>
            <w:r w:rsidRPr="1ADDC6AD">
              <w:rPr>
                <w:rFonts w:ascii="Calibri" w:eastAsia="Calibri" w:hAnsi="Calibri" w:cs="Calibri"/>
                <w:color w:val="000000" w:themeColor="text1"/>
              </w:rPr>
              <w:t xml:space="preserve"> svolta la verifica preliminare, mediante censimento </w:t>
            </w:r>
            <w:proofErr w:type="spellStart"/>
            <w:r w:rsidRPr="1ADDC6AD">
              <w:rPr>
                <w:rFonts w:ascii="Calibri" w:eastAsia="Calibri" w:hAnsi="Calibri" w:cs="Calibri"/>
                <w:color w:val="000000" w:themeColor="text1"/>
              </w:rPr>
              <w:t>floro</w:t>
            </w:r>
            <w:proofErr w:type="spellEnd"/>
            <w:r w:rsidRPr="1ADDC6AD">
              <w:rPr>
                <w:rFonts w:ascii="Calibri" w:eastAsia="Calibri" w:hAnsi="Calibri" w:cs="Calibri"/>
                <w:color w:val="000000" w:themeColor="text1"/>
              </w:rPr>
              <w:t>-faunistico, dell’assenza di habitat di specie (flora e fauna) in pericolo elencate nella lista rossa europea o nella lista rossa dell'IUCN? Per aree naturali protette (quali ad esempio parchi nazionali, parchi interregionali, parchi regionali, aree marine protette etc.…</w:t>
            </w:r>
            <w:r w:rsidR="61DEE52A" w:rsidRPr="1ADDC6AD">
              <w:rPr>
                <w:rFonts w:ascii="Calibri" w:eastAsia="Calibri" w:hAnsi="Calibri" w:cs="Calibri"/>
                <w:color w:val="000000" w:themeColor="text1"/>
              </w:rPr>
              <w:t>),</w:t>
            </w:r>
            <w:r w:rsidRPr="1ADDC6AD">
              <w:rPr>
                <w:rFonts w:ascii="Calibri" w:eastAsia="Calibri" w:hAnsi="Calibri" w:cs="Calibri"/>
                <w:color w:val="000000" w:themeColor="text1"/>
              </w:rPr>
              <w:t xml:space="preserve"> è stato richiesto o rilasciato il nulla osta degli enti competenti?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14:paraId="1279367B" w14:textId="71479F36" w:rsidR="7F27F451" w:rsidRDefault="7F27F451"/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14:paraId="71DB840E" w14:textId="7DAB6714" w:rsidR="7F27F451" w:rsidRDefault="7F27F451"/>
        </w:tc>
      </w:tr>
    </w:tbl>
    <w:p w14:paraId="72A3D3EC" w14:textId="3BBC9214" w:rsidR="003602C2" w:rsidRDefault="003602C2" w:rsidP="7F27F451">
      <w:pPr>
        <w:spacing w:line="240" w:lineRule="auto"/>
        <w:jc w:val="both"/>
      </w:pPr>
    </w:p>
    <w:tbl>
      <w:tblPr>
        <w:tblStyle w:val="Grigliatabella"/>
        <w:tblW w:w="14280" w:type="dxa"/>
        <w:tblLayout w:type="fixed"/>
        <w:tblLook w:val="06A0" w:firstRow="1" w:lastRow="0" w:firstColumn="1" w:lastColumn="0" w:noHBand="1" w:noVBand="1"/>
      </w:tblPr>
      <w:tblGrid>
        <w:gridCol w:w="1587"/>
        <w:gridCol w:w="1587"/>
        <w:gridCol w:w="7933"/>
        <w:gridCol w:w="1245"/>
        <w:gridCol w:w="1928"/>
      </w:tblGrid>
      <w:tr w:rsidR="7F27F451" w14:paraId="0919626B" w14:textId="77777777" w:rsidTr="001D4F92">
        <w:trPr>
          <w:trHeight w:val="360"/>
        </w:trPr>
        <w:tc>
          <w:tcPr>
            <w:tcW w:w="14280" w:type="dxa"/>
            <w:gridSpan w:val="5"/>
          </w:tcPr>
          <w:p w14:paraId="0852C1F3" w14:textId="21DC77EE" w:rsidR="60C47007" w:rsidRDefault="60C47007" w:rsidP="7F27F451">
            <w:pPr>
              <w:jc w:val="center"/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r w:rsidRPr="7F27F45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>Scheda 5</w:t>
            </w:r>
            <w:r w:rsidR="7F27F451" w:rsidRPr="7F27F451">
              <w:rPr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t xml:space="preserve"> - Interventi edili e cantieristica generica non connessi con la costruzione/rinnovamento di edifici</w:t>
            </w:r>
            <w:r w:rsidRPr="7F27F451">
              <w:rPr>
                <w:rStyle w:val="Rimandonotaapidipagina"/>
                <w:rFonts w:ascii="Calibri" w:eastAsia="Calibri" w:hAnsi="Calibri" w:cs="Calibri"/>
                <w:b/>
                <w:bCs/>
                <w:i/>
                <w:iCs/>
                <w:color w:val="000000" w:themeColor="text1"/>
                <w:sz w:val="28"/>
                <w:szCs w:val="28"/>
              </w:rPr>
              <w:footnoteReference w:id="1"/>
            </w:r>
          </w:p>
        </w:tc>
      </w:tr>
      <w:tr w:rsidR="7F27F451" w14:paraId="0289A671" w14:textId="77777777" w:rsidTr="001D4F92">
        <w:trPr>
          <w:trHeight w:val="300"/>
        </w:trPr>
        <w:tc>
          <w:tcPr>
            <w:tcW w:w="14280" w:type="dxa"/>
            <w:gridSpan w:val="5"/>
          </w:tcPr>
          <w:p w14:paraId="496EF909" w14:textId="031F479A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Verifiche e controlli da condurre per garantire il principio DNSH</w:t>
            </w:r>
          </w:p>
        </w:tc>
      </w:tr>
      <w:tr w:rsidR="7F27F451" w14:paraId="2B24A434" w14:textId="77777777" w:rsidTr="001D4F92">
        <w:trPr>
          <w:trHeight w:val="585"/>
        </w:trPr>
        <w:tc>
          <w:tcPr>
            <w:tcW w:w="1587" w:type="dxa"/>
          </w:tcPr>
          <w:p w14:paraId="5369A71A" w14:textId="2FBF6CCD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Tempo di svolgimento delle verifiche</w:t>
            </w:r>
          </w:p>
        </w:tc>
        <w:tc>
          <w:tcPr>
            <w:tcW w:w="1587" w:type="dxa"/>
          </w:tcPr>
          <w:p w14:paraId="67A317D8" w14:textId="3CC2FF87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n.</w:t>
            </w:r>
          </w:p>
        </w:tc>
        <w:tc>
          <w:tcPr>
            <w:tcW w:w="7933" w:type="dxa"/>
          </w:tcPr>
          <w:p w14:paraId="451A1E3B" w14:textId="7DABD06C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Elemento di controllo</w:t>
            </w:r>
          </w:p>
        </w:tc>
        <w:tc>
          <w:tcPr>
            <w:tcW w:w="1245" w:type="dxa"/>
          </w:tcPr>
          <w:p w14:paraId="0DAF6430" w14:textId="2A1AC461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Esito</w:t>
            </w:r>
            <w:r>
              <w:br/>
            </w: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(Sì/No/Non applicabile)</w:t>
            </w:r>
          </w:p>
        </w:tc>
        <w:tc>
          <w:tcPr>
            <w:tcW w:w="1928" w:type="dxa"/>
          </w:tcPr>
          <w:p w14:paraId="1B4E16FE" w14:textId="611A352F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Commento (obb</w:t>
            </w:r>
            <w:r w:rsidR="5BCDAB04"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l</w:t>
            </w:r>
            <w:r w:rsidRPr="7F27F451">
              <w:rPr>
                <w:rFonts w:ascii="Calibri" w:eastAsia="Calibri" w:hAnsi="Calibri" w:cs="Calibri"/>
                <w:b/>
                <w:bCs/>
                <w:color w:val="000000" w:themeColor="text1"/>
              </w:rPr>
              <w:t>igatorio in caso di N/A)</w:t>
            </w:r>
          </w:p>
        </w:tc>
      </w:tr>
      <w:tr w:rsidR="7F27F451" w14:paraId="6CD7878B" w14:textId="77777777" w:rsidTr="001D4F92">
        <w:trPr>
          <w:trHeight w:val="540"/>
        </w:trPr>
        <w:tc>
          <w:tcPr>
            <w:tcW w:w="1587" w:type="dxa"/>
            <w:vMerge w:val="restart"/>
          </w:tcPr>
          <w:p w14:paraId="62B899D4" w14:textId="08E4F43E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Ex-ante</w:t>
            </w:r>
          </w:p>
        </w:tc>
        <w:tc>
          <w:tcPr>
            <w:tcW w:w="12693" w:type="dxa"/>
            <w:gridSpan w:val="4"/>
          </w:tcPr>
          <w:p w14:paraId="32848493" w14:textId="130DC950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 xml:space="preserve">I punti 1 e 2 sono da considerarsi come elementi di </w:t>
            </w:r>
            <w:proofErr w:type="spellStart"/>
            <w:r w:rsidRPr="7F27F451">
              <w:rPr>
                <w:rFonts w:ascii="Calibri" w:eastAsia="Calibri" w:hAnsi="Calibri" w:cs="Calibri"/>
                <w:i/>
                <w:iCs/>
                <w:color w:val="000000" w:themeColor="text1"/>
              </w:rPr>
              <w:t>premialità</w:t>
            </w:r>
            <w:proofErr w:type="spellEnd"/>
          </w:p>
        </w:tc>
      </w:tr>
      <w:tr w:rsidR="7F27F451" w14:paraId="184CB2C0" w14:textId="77777777" w:rsidTr="001D4F92">
        <w:trPr>
          <w:trHeight w:val="705"/>
        </w:trPr>
        <w:tc>
          <w:tcPr>
            <w:tcW w:w="1587" w:type="dxa"/>
            <w:vMerge/>
          </w:tcPr>
          <w:p w14:paraId="30E83888" w14:textId="77777777" w:rsidR="00EC1AED" w:rsidRDefault="00EC1AED"/>
        </w:tc>
        <w:tc>
          <w:tcPr>
            <w:tcW w:w="1587" w:type="dxa"/>
          </w:tcPr>
          <w:p w14:paraId="75F9CECF" w14:textId="578A5D92" w:rsidR="7F27F451" w:rsidRDefault="7F27F451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</w:t>
            </w:r>
          </w:p>
        </w:tc>
        <w:tc>
          <w:tcPr>
            <w:tcW w:w="7933" w:type="dxa"/>
          </w:tcPr>
          <w:p w14:paraId="372C9278" w14:textId="2BF8AD68" w:rsidR="31F7CA57" w:rsidRDefault="31F7CA57" w:rsidP="7F27F45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È</w:t>
            </w:r>
            <w:r w:rsidR="7F27F451" w:rsidRPr="7F27F451">
              <w:rPr>
                <w:rFonts w:ascii="Calibri" w:eastAsia="Calibri" w:hAnsi="Calibri" w:cs="Calibri"/>
                <w:color w:val="000000" w:themeColor="text1"/>
              </w:rPr>
              <w:t xml:space="preserve"> presente una dichiarazione del fornitore di energia elettrica relativa all’impegno di garantire fornitura elettrica prodotta al 100% da fonti rinnovabili?</w:t>
            </w:r>
          </w:p>
        </w:tc>
        <w:tc>
          <w:tcPr>
            <w:tcW w:w="1245" w:type="dxa"/>
          </w:tcPr>
          <w:p w14:paraId="6E999164" w14:textId="4C4FE0BF" w:rsidR="7F27F451" w:rsidRPr="00DF7781" w:rsidRDefault="00DF7781">
            <w:pPr>
              <w:rPr>
                <w:rFonts w:asciiTheme="minorHAnsi" w:hAnsiTheme="minorHAnsi" w:cstheme="minorHAnsi"/>
              </w:rPr>
            </w:pPr>
            <w:r w:rsidRPr="00DF7781">
              <w:rPr>
                <w:rFonts w:asciiTheme="minorHAnsi" w:hAnsiTheme="minorHAnsi" w:cstheme="minorHAnsi"/>
              </w:rPr>
              <w:t>Non applicabile</w:t>
            </w:r>
          </w:p>
        </w:tc>
        <w:tc>
          <w:tcPr>
            <w:tcW w:w="1928" w:type="dxa"/>
          </w:tcPr>
          <w:p w14:paraId="55F9E3CD" w14:textId="293C8AFB" w:rsidR="7F27F451" w:rsidRPr="00DF7781" w:rsidRDefault="00DF7781">
            <w:pPr>
              <w:rPr>
                <w:rFonts w:asciiTheme="minorHAnsi" w:hAnsiTheme="minorHAnsi" w:cstheme="minorHAnsi"/>
              </w:rPr>
            </w:pPr>
            <w:proofErr w:type="spellStart"/>
            <w:r w:rsidRPr="00DF7781">
              <w:rPr>
                <w:rFonts w:asciiTheme="minorHAnsi" w:hAnsiTheme="minorHAnsi" w:cstheme="minorHAnsi"/>
              </w:rPr>
              <w:t>Premialità</w:t>
            </w:r>
            <w:proofErr w:type="spellEnd"/>
            <w:r w:rsidRPr="00DF7781">
              <w:rPr>
                <w:rFonts w:asciiTheme="minorHAnsi" w:hAnsiTheme="minorHAnsi" w:cstheme="minorHAnsi"/>
              </w:rPr>
              <w:t xml:space="preserve"> non prevista nell’Avviso pubblico</w:t>
            </w:r>
          </w:p>
        </w:tc>
      </w:tr>
      <w:tr w:rsidR="00DF7781" w14:paraId="5B50255F" w14:textId="77777777" w:rsidTr="001D4F92">
        <w:trPr>
          <w:trHeight w:val="285"/>
        </w:trPr>
        <w:tc>
          <w:tcPr>
            <w:tcW w:w="1587" w:type="dxa"/>
            <w:vMerge/>
          </w:tcPr>
          <w:p w14:paraId="2CA096D7" w14:textId="77777777" w:rsidR="00DF7781" w:rsidRDefault="00DF7781" w:rsidP="00DF7781"/>
        </w:tc>
        <w:tc>
          <w:tcPr>
            <w:tcW w:w="1587" w:type="dxa"/>
          </w:tcPr>
          <w:p w14:paraId="7D3CEA6A" w14:textId="5C2FE236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2</w:t>
            </w:r>
          </w:p>
        </w:tc>
        <w:tc>
          <w:tcPr>
            <w:tcW w:w="7933" w:type="dxa"/>
          </w:tcPr>
          <w:p w14:paraId="02B1F792" w14:textId="49DAA0CE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È stato previsto l’impiego di mezzi con le caratteristiche di efficienza indicate nella relativa scheda tecnica?</w:t>
            </w:r>
          </w:p>
        </w:tc>
        <w:tc>
          <w:tcPr>
            <w:tcW w:w="1245" w:type="dxa"/>
          </w:tcPr>
          <w:p w14:paraId="28C96280" w14:textId="159D8533" w:rsidR="00DF7781" w:rsidRPr="00DF7781" w:rsidRDefault="00DF7781" w:rsidP="00DF7781">
            <w:pPr>
              <w:rPr>
                <w:rFonts w:asciiTheme="minorHAnsi" w:hAnsiTheme="minorHAnsi" w:cstheme="minorHAnsi"/>
              </w:rPr>
            </w:pPr>
            <w:r w:rsidRPr="00DF7781">
              <w:rPr>
                <w:rFonts w:asciiTheme="minorHAnsi" w:hAnsiTheme="minorHAnsi" w:cstheme="minorHAnsi"/>
              </w:rPr>
              <w:t>Non applicabile</w:t>
            </w:r>
          </w:p>
        </w:tc>
        <w:tc>
          <w:tcPr>
            <w:tcW w:w="1928" w:type="dxa"/>
          </w:tcPr>
          <w:p w14:paraId="3B8C8607" w14:textId="1D309F93" w:rsidR="00DF7781" w:rsidRPr="00DF7781" w:rsidRDefault="00DF7781" w:rsidP="00DF7781">
            <w:pPr>
              <w:rPr>
                <w:rFonts w:asciiTheme="minorHAnsi" w:hAnsiTheme="minorHAnsi" w:cstheme="minorHAnsi"/>
              </w:rPr>
            </w:pPr>
            <w:proofErr w:type="spellStart"/>
            <w:r w:rsidRPr="00DF7781">
              <w:rPr>
                <w:rFonts w:asciiTheme="minorHAnsi" w:hAnsiTheme="minorHAnsi" w:cstheme="minorHAnsi"/>
              </w:rPr>
              <w:t>Premialità</w:t>
            </w:r>
            <w:proofErr w:type="spellEnd"/>
            <w:r w:rsidRPr="00DF7781">
              <w:rPr>
                <w:rFonts w:asciiTheme="minorHAnsi" w:hAnsiTheme="minorHAnsi" w:cstheme="minorHAnsi"/>
              </w:rPr>
              <w:t xml:space="preserve"> non prevista nell’Avviso pubblico</w:t>
            </w:r>
          </w:p>
        </w:tc>
      </w:tr>
      <w:tr w:rsidR="00DF7781" w14:paraId="475D5408" w14:textId="77777777" w:rsidTr="001D4F92">
        <w:trPr>
          <w:trHeight w:val="690"/>
        </w:trPr>
        <w:tc>
          <w:tcPr>
            <w:tcW w:w="1587" w:type="dxa"/>
            <w:vMerge/>
          </w:tcPr>
          <w:p w14:paraId="78934457" w14:textId="77777777" w:rsidR="00DF7781" w:rsidRDefault="00DF7781" w:rsidP="00DF7781"/>
        </w:tc>
        <w:tc>
          <w:tcPr>
            <w:tcW w:w="1587" w:type="dxa"/>
          </w:tcPr>
          <w:p w14:paraId="60C5CC15" w14:textId="4C4CDF47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3</w:t>
            </w:r>
          </w:p>
        </w:tc>
        <w:tc>
          <w:tcPr>
            <w:tcW w:w="7933" w:type="dxa"/>
          </w:tcPr>
          <w:p w14:paraId="49D8F5F8" w14:textId="34DFE7C7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È stato previsto uno studio Geologico e idrogeologico relativo alla pericolosità dell’area di cantiere per la verifica di condizioni di rischio idrogeologico?</w:t>
            </w:r>
          </w:p>
        </w:tc>
        <w:tc>
          <w:tcPr>
            <w:tcW w:w="1245" w:type="dxa"/>
          </w:tcPr>
          <w:p w14:paraId="2F16F647" w14:textId="3B118DEF" w:rsidR="00DF7781" w:rsidRDefault="00DF7781" w:rsidP="00DF7781"/>
        </w:tc>
        <w:tc>
          <w:tcPr>
            <w:tcW w:w="1928" w:type="dxa"/>
          </w:tcPr>
          <w:p w14:paraId="1D2093E1" w14:textId="484DCA06" w:rsidR="00DF7781" w:rsidRDefault="00DF7781" w:rsidP="00DF7781"/>
        </w:tc>
      </w:tr>
      <w:tr w:rsidR="00DF7781" w14:paraId="5BA1ED8F" w14:textId="77777777" w:rsidTr="001D4F92">
        <w:trPr>
          <w:trHeight w:val="285"/>
        </w:trPr>
        <w:tc>
          <w:tcPr>
            <w:tcW w:w="1587" w:type="dxa"/>
            <w:vMerge/>
          </w:tcPr>
          <w:p w14:paraId="7D0233CD" w14:textId="77777777" w:rsidR="00DF7781" w:rsidRDefault="00DF7781" w:rsidP="00DF7781"/>
        </w:tc>
        <w:tc>
          <w:tcPr>
            <w:tcW w:w="1587" w:type="dxa"/>
          </w:tcPr>
          <w:p w14:paraId="09FB427A" w14:textId="6A11202A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4</w:t>
            </w:r>
          </w:p>
        </w:tc>
        <w:tc>
          <w:tcPr>
            <w:tcW w:w="7933" w:type="dxa"/>
          </w:tcPr>
          <w:p w14:paraId="7F271072" w14:textId="3FDB6D3E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È stato previsto uno studio per valutare il grado di rischio idraulico associato alle aree di cantiere?</w:t>
            </w:r>
          </w:p>
        </w:tc>
        <w:tc>
          <w:tcPr>
            <w:tcW w:w="1245" w:type="dxa"/>
          </w:tcPr>
          <w:p w14:paraId="66020930" w14:textId="066B845C" w:rsidR="00DF7781" w:rsidRDefault="00DF7781" w:rsidP="00DF7781"/>
        </w:tc>
        <w:tc>
          <w:tcPr>
            <w:tcW w:w="1928" w:type="dxa"/>
          </w:tcPr>
          <w:p w14:paraId="5AA55DB4" w14:textId="46B1EC32" w:rsidR="00DF7781" w:rsidRDefault="00DF7781" w:rsidP="00DF7781"/>
        </w:tc>
      </w:tr>
      <w:tr w:rsidR="00DF7781" w14:paraId="0170E13C" w14:textId="77777777" w:rsidTr="001D4F92">
        <w:trPr>
          <w:trHeight w:val="285"/>
        </w:trPr>
        <w:tc>
          <w:tcPr>
            <w:tcW w:w="1587" w:type="dxa"/>
            <w:vMerge/>
          </w:tcPr>
          <w:p w14:paraId="33DD027D" w14:textId="77777777" w:rsidR="00DF7781" w:rsidRDefault="00DF7781" w:rsidP="00DF7781"/>
        </w:tc>
        <w:tc>
          <w:tcPr>
            <w:tcW w:w="1587" w:type="dxa"/>
          </w:tcPr>
          <w:p w14:paraId="3AD7572E" w14:textId="25F6E526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5</w:t>
            </w:r>
          </w:p>
        </w:tc>
        <w:tc>
          <w:tcPr>
            <w:tcW w:w="7933" w:type="dxa"/>
          </w:tcPr>
          <w:p w14:paraId="46766F04" w14:textId="323ECE0E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È stata verificata la necessità della redazione del Piano di gestione Acque Meteoriche di Dilavamento (AMD)?</w:t>
            </w:r>
          </w:p>
        </w:tc>
        <w:tc>
          <w:tcPr>
            <w:tcW w:w="1245" w:type="dxa"/>
          </w:tcPr>
          <w:p w14:paraId="0871E7CF" w14:textId="706AF03B" w:rsidR="00DF7781" w:rsidRDefault="00DF7781" w:rsidP="00DF7781"/>
        </w:tc>
        <w:tc>
          <w:tcPr>
            <w:tcW w:w="1928" w:type="dxa"/>
          </w:tcPr>
          <w:p w14:paraId="7F72623E" w14:textId="2A9CCC8C" w:rsidR="00DF7781" w:rsidRDefault="00DF7781" w:rsidP="00DF7781"/>
        </w:tc>
      </w:tr>
      <w:tr w:rsidR="00DF7781" w14:paraId="3B270EC4" w14:textId="77777777" w:rsidTr="001D4F92">
        <w:trPr>
          <w:trHeight w:val="285"/>
        </w:trPr>
        <w:tc>
          <w:tcPr>
            <w:tcW w:w="1587" w:type="dxa"/>
            <w:vMerge/>
          </w:tcPr>
          <w:p w14:paraId="248EC2BC" w14:textId="77777777" w:rsidR="00DF7781" w:rsidRDefault="00DF7781" w:rsidP="00DF7781"/>
        </w:tc>
        <w:tc>
          <w:tcPr>
            <w:tcW w:w="1587" w:type="dxa"/>
          </w:tcPr>
          <w:p w14:paraId="2C0880EC" w14:textId="4D5A89DE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6</w:t>
            </w:r>
          </w:p>
        </w:tc>
        <w:tc>
          <w:tcPr>
            <w:tcW w:w="7933" w:type="dxa"/>
          </w:tcPr>
          <w:p w14:paraId="2F56DB8D" w14:textId="62BA55A0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 xml:space="preserve">In caso di apertura di uno scarico di acque reflue, sono state chieste le necessarie autorizzazioni?  </w:t>
            </w:r>
          </w:p>
        </w:tc>
        <w:tc>
          <w:tcPr>
            <w:tcW w:w="1245" w:type="dxa"/>
          </w:tcPr>
          <w:p w14:paraId="76E4B56C" w14:textId="730C89B6" w:rsidR="00DF7781" w:rsidRDefault="00DF7781" w:rsidP="00DF7781"/>
        </w:tc>
        <w:tc>
          <w:tcPr>
            <w:tcW w:w="1928" w:type="dxa"/>
          </w:tcPr>
          <w:p w14:paraId="294D5AC9" w14:textId="20FB0270" w:rsidR="00DF7781" w:rsidRDefault="00DF7781" w:rsidP="00DF7781"/>
        </w:tc>
      </w:tr>
      <w:tr w:rsidR="00DF7781" w14:paraId="6588BDBF" w14:textId="77777777" w:rsidTr="001D4F92">
        <w:trPr>
          <w:trHeight w:val="285"/>
        </w:trPr>
        <w:tc>
          <w:tcPr>
            <w:tcW w:w="1587" w:type="dxa"/>
            <w:vMerge/>
          </w:tcPr>
          <w:p w14:paraId="590B98ED" w14:textId="77777777" w:rsidR="00DF7781" w:rsidRDefault="00DF7781" w:rsidP="00DF7781"/>
        </w:tc>
        <w:tc>
          <w:tcPr>
            <w:tcW w:w="1587" w:type="dxa"/>
          </w:tcPr>
          <w:p w14:paraId="6E141CAD" w14:textId="27D62131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7</w:t>
            </w:r>
          </w:p>
        </w:tc>
        <w:tc>
          <w:tcPr>
            <w:tcW w:w="7933" w:type="dxa"/>
          </w:tcPr>
          <w:p w14:paraId="38360258" w14:textId="7E94F296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È stato svil</w:t>
            </w:r>
            <w:r w:rsidR="001D4F92">
              <w:rPr>
                <w:rFonts w:ascii="Calibri" w:eastAsia="Calibri" w:hAnsi="Calibri" w:cs="Calibri"/>
                <w:color w:val="000000" w:themeColor="text1"/>
              </w:rPr>
              <w:t>uppato il bilancio idrico dell’</w:t>
            </w:r>
            <w:r w:rsidRPr="7F27F451">
              <w:rPr>
                <w:rFonts w:ascii="Calibri" w:eastAsia="Calibri" w:hAnsi="Calibri" w:cs="Calibri"/>
                <w:color w:val="000000" w:themeColor="text1"/>
              </w:rPr>
              <w:t>attività di cantiere?</w:t>
            </w:r>
          </w:p>
        </w:tc>
        <w:tc>
          <w:tcPr>
            <w:tcW w:w="1245" w:type="dxa"/>
          </w:tcPr>
          <w:p w14:paraId="5B16E992" w14:textId="44AE21AE" w:rsidR="00DF7781" w:rsidRDefault="00DF7781" w:rsidP="00DF7781"/>
        </w:tc>
        <w:tc>
          <w:tcPr>
            <w:tcW w:w="1928" w:type="dxa"/>
          </w:tcPr>
          <w:p w14:paraId="1AC3CAC2" w14:textId="106C9068" w:rsidR="00DF7781" w:rsidRDefault="00DF7781" w:rsidP="00DF7781"/>
        </w:tc>
      </w:tr>
      <w:tr w:rsidR="00DF7781" w14:paraId="7D782747" w14:textId="77777777" w:rsidTr="001D4F92">
        <w:trPr>
          <w:trHeight w:val="285"/>
        </w:trPr>
        <w:tc>
          <w:tcPr>
            <w:tcW w:w="1587" w:type="dxa"/>
            <w:vMerge/>
          </w:tcPr>
          <w:p w14:paraId="2EF6C8FF" w14:textId="77777777" w:rsidR="00DF7781" w:rsidRDefault="00DF7781" w:rsidP="00DF7781"/>
        </w:tc>
        <w:tc>
          <w:tcPr>
            <w:tcW w:w="1587" w:type="dxa"/>
          </w:tcPr>
          <w:p w14:paraId="0876369F" w14:textId="020E80E0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8</w:t>
            </w:r>
          </w:p>
        </w:tc>
        <w:tc>
          <w:tcPr>
            <w:tcW w:w="7933" w:type="dxa"/>
          </w:tcPr>
          <w:p w14:paraId="11ACEE22" w14:textId="53A6373D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È stato redatto il Piano di gestione rifiuti?</w:t>
            </w:r>
          </w:p>
        </w:tc>
        <w:tc>
          <w:tcPr>
            <w:tcW w:w="1245" w:type="dxa"/>
          </w:tcPr>
          <w:p w14:paraId="02FB596D" w14:textId="6B75513A" w:rsidR="00DF7781" w:rsidRDefault="00DF7781" w:rsidP="00DF7781"/>
        </w:tc>
        <w:tc>
          <w:tcPr>
            <w:tcW w:w="1928" w:type="dxa"/>
          </w:tcPr>
          <w:p w14:paraId="729A5612" w14:textId="7B423832" w:rsidR="00DF7781" w:rsidRDefault="00DF7781" w:rsidP="00DF7781"/>
        </w:tc>
      </w:tr>
      <w:tr w:rsidR="00DF7781" w14:paraId="480841A2" w14:textId="77777777" w:rsidTr="001D4F92">
        <w:trPr>
          <w:trHeight w:val="285"/>
        </w:trPr>
        <w:tc>
          <w:tcPr>
            <w:tcW w:w="1587" w:type="dxa"/>
            <w:vMerge/>
          </w:tcPr>
          <w:p w14:paraId="07BE0F21" w14:textId="77777777" w:rsidR="00DF7781" w:rsidRDefault="00DF7781" w:rsidP="00DF7781"/>
        </w:tc>
        <w:tc>
          <w:tcPr>
            <w:tcW w:w="1587" w:type="dxa"/>
          </w:tcPr>
          <w:p w14:paraId="350C58C7" w14:textId="6203A29B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9</w:t>
            </w:r>
          </w:p>
        </w:tc>
        <w:tc>
          <w:tcPr>
            <w:tcW w:w="7933" w:type="dxa"/>
          </w:tcPr>
          <w:p w14:paraId="57EDAF43" w14:textId="49ED8544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È stato sviluppato il bilancio materie?</w:t>
            </w:r>
          </w:p>
        </w:tc>
        <w:tc>
          <w:tcPr>
            <w:tcW w:w="1245" w:type="dxa"/>
          </w:tcPr>
          <w:p w14:paraId="6B0C52B9" w14:textId="4A954933" w:rsidR="00DF7781" w:rsidRDefault="00DF7781" w:rsidP="00DF7781"/>
        </w:tc>
        <w:tc>
          <w:tcPr>
            <w:tcW w:w="1928" w:type="dxa"/>
          </w:tcPr>
          <w:p w14:paraId="21C0ECDD" w14:textId="1D784973" w:rsidR="00DF7781" w:rsidRDefault="00DF7781" w:rsidP="00DF7781"/>
        </w:tc>
      </w:tr>
      <w:tr w:rsidR="00DF7781" w14:paraId="20D18B2C" w14:textId="77777777" w:rsidTr="001D4F92">
        <w:trPr>
          <w:trHeight w:val="285"/>
        </w:trPr>
        <w:tc>
          <w:tcPr>
            <w:tcW w:w="1587" w:type="dxa"/>
            <w:vMerge/>
          </w:tcPr>
          <w:p w14:paraId="09552E7E" w14:textId="77777777" w:rsidR="00DF7781" w:rsidRDefault="00DF7781" w:rsidP="00DF7781"/>
        </w:tc>
        <w:tc>
          <w:tcPr>
            <w:tcW w:w="1587" w:type="dxa"/>
          </w:tcPr>
          <w:p w14:paraId="671D54AD" w14:textId="5DA3642E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11</w:t>
            </w:r>
          </w:p>
        </w:tc>
        <w:tc>
          <w:tcPr>
            <w:tcW w:w="7933" w:type="dxa"/>
          </w:tcPr>
          <w:p w14:paraId="08FD7606" w14:textId="7AAA7881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È stato redatto il PAC, ove previsto dalle normative regionali o nazionali?</w:t>
            </w:r>
          </w:p>
        </w:tc>
        <w:tc>
          <w:tcPr>
            <w:tcW w:w="1245" w:type="dxa"/>
          </w:tcPr>
          <w:p w14:paraId="40B14713" w14:textId="2D5253B6" w:rsidR="00DF7781" w:rsidRDefault="00DF7781" w:rsidP="00DF7781"/>
        </w:tc>
        <w:tc>
          <w:tcPr>
            <w:tcW w:w="1928" w:type="dxa"/>
          </w:tcPr>
          <w:p w14:paraId="5E07F010" w14:textId="02B63A50" w:rsidR="00DF7781" w:rsidRDefault="00DF7781" w:rsidP="00DF7781"/>
        </w:tc>
      </w:tr>
      <w:tr w:rsidR="00DF7781" w14:paraId="4E91D44C" w14:textId="77777777" w:rsidTr="001D4F92">
        <w:trPr>
          <w:trHeight w:val="285"/>
        </w:trPr>
        <w:tc>
          <w:tcPr>
            <w:tcW w:w="1587" w:type="dxa"/>
            <w:vMerge/>
          </w:tcPr>
          <w:p w14:paraId="19DEC9D1" w14:textId="77777777" w:rsidR="00DF7781" w:rsidRDefault="00DF7781" w:rsidP="00DF7781"/>
        </w:tc>
        <w:tc>
          <w:tcPr>
            <w:tcW w:w="1587" w:type="dxa"/>
          </w:tcPr>
          <w:p w14:paraId="53529A0D" w14:textId="4B6F84BD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12</w:t>
            </w:r>
          </w:p>
        </w:tc>
        <w:tc>
          <w:tcPr>
            <w:tcW w:w="7933" w:type="dxa"/>
          </w:tcPr>
          <w:p w14:paraId="3435D659" w14:textId="553D25D0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Sussistono i requisiti per caratterizzazione del sito ed è stata eventualmente pianificata o realizzata la stessa?</w:t>
            </w:r>
          </w:p>
        </w:tc>
        <w:tc>
          <w:tcPr>
            <w:tcW w:w="1245" w:type="dxa"/>
          </w:tcPr>
          <w:p w14:paraId="20A41F02" w14:textId="682186D8" w:rsidR="00DF7781" w:rsidRDefault="00DF7781" w:rsidP="00DF7781"/>
        </w:tc>
        <w:tc>
          <w:tcPr>
            <w:tcW w:w="1928" w:type="dxa"/>
          </w:tcPr>
          <w:p w14:paraId="2F765E35" w14:textId="5D527C60" w:rsidR="00DF7781" w:rsidRDefault="00DF7781" w:rsidP="00DF7781"/>
        </w:tc>
      </w:tr>
      <w:tr w:rsidR="00DF7781" w14:paraId="6A301A09" w14:textId="77777777" w:rsidTr="001D4F92">
        <w:trPr>
          <w:trHeight w:val="285"/>
        </w:trPr>
        <w:tc>
          <w:tcPr>
            <w:tcW w:w="1587" w:type="dxa"/>
            <w:vMerge/>
          </w:tcPr>
          <w:p w14:paraId="70EB3AAA" w14:textId="77777777" w:rsidR="00DF7781" w:rsidRDefault="00DF7781" w:rsidP="00DF7781"/>
        </w:tc>
        <w:tc>
          <w:tcPr>
            <w:tcW w:w="1587" w:type="dxa"/>
          </w:tcPr>
          <w:p w14:paraId="345BB498" w14:textId="2BC69C53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14</w:t>
            </w:r>
          </w:p>
        </w:tc>
        <w:tc>
          <w:tcPr>
            <w:tcW w:w="7933" w:type="dxa"/>
          </w:tcPr>
          <w:p w14:paraId="3E8263F3" w14:textId="1BDFA1F7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È confermato che la localizzazione dell’opera non sia all’interno delle aree indicate nella relativa scheda tecnica?</w:t>
            </w:r>
          </w:p>
        </w:tc>
        <w:tc>
          <w:tcPr>
            <w:tcW w:w="1245" w:type="dxa"/>
          </w:tcPr>
          <w:p w14:paraId="596EF5F7" w14:textId="1D4490D6" w:rsidR="00DF7781" w:rsidRDefault="00DF7781" w:rsidP="00DF7781"/>
        </w:tc>
        <w:tc>
          <w:tcPr>
            <w:tcW w:w="1928" w:type="dxa"/>
          </w:tcPr>
          <w:p w14:paraId="2D4B3080" w14:textId="1EBC0C88" w:rsidR="00DF7781" w:rsidRDefault="00DF7781" w:rsidP="00DF7781"/>
        </w:tc>
      </w:tr>
      <w:tr w:rsidR="00DF7781" w14:paraId="3E558436" w14:textId="77777777" w:rsidTr="001D4F92">
        <w:trPr>
          <w:trHeight w:val="1245"/>
        </w:trPr>
        <w:tc>
          <w:tcPr>
            <w:tcW w:w="1587" w:type="dxa"/>
            <w:vMerge/>
          </w:tcPr>
          <w:p w14:paraId="0472F121" w14:textId="77777777" w:rsidR="00DF7781" w:rsidRDefault="00DF7781" w:rsidP="00DF7781"/>
        </w:tc>
        <w:tc>
          <w:tcPr>
            <w:tcW w:w="1587" w:type="dxa"/>
          </w:tcPr>
          <w:p w14:paraId="59C49013" w14:textId="7045D904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15</w:t>
            </w:r>
          </w:p>
        </w:tc>
        <w:tc>
          <w:tcPr>
            <w:tcW w:w="7933" w:type="dxa"/>
          </w:tcPr>
          <w:p w14:paraId="62CBA416" w14:textId="75D13EFD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 xml:space="preserve">Per gli interventi situati in aree sensibili sotto il profilo della biodiversità o in prossimità di esse, fermo restando le aree di divieto, è stata verificata la sussistenza di sensibilità territoriali, in particolare tramite una verifica preliminare, mediante censimento </w:t>
            </w:r>
            <w:proofErr w:type="spellStart"/>
            <w:r w:rsidRPr="7F27F451">
              <w:rPr>
                <w:rFonts w:ascii="Calibri" w:eastAsia="Calibri" w:hAnsi="Calibri" w:cs="Calibri"/>
                <w:color w:val="000000" w:themeColor="text1"/>
              </w:rPr>
              <w:t>floro</w:t>
            </w:r>
            <w:proofErr w:type="spellEnd"/>
            <w:r w:rsidRPr="7F27F451">
              <w:rPr>
                <w:rFonts w:ascii="Calibri" w:eastAsia="Calibri" w:hAnsi="Calibri" w:cs="Calibri"/>
                <w:color w:val="000000" w:themeColor="text1"/>
              </w:rPr>
              <w:t>-faunistico, dell’assenza di habitat di specie (flora e fauna) in pericolo elencate nella lista rossa europea o nella lista rossa dell'IUCN?</w:t>
            </w:r>
          </w:p>
        </w:tc>
        <w:tc>
          <w:tcPr>
            <w:tcW w:w="1245" w:type="dxa"/>
          </w:tcPr>
          <w:p w14:paraId="12961143" w14:textId="5EA22301" w:rsidR="00DF7781" w:rsidRDefault="00DF7781" w:rsidP="00DF7781"/>
        </w:tc>
        <w:tc>
          <w:tcPr>
            <w:tcW w:w="1928" w:type="dxa"/>
          </w:tcPr>
          <w:p w14:paraId="1C8A4BED" w14:textId="69049583" w:rsidR="00DF7781" w:rsidRDefault="00DF7781" w:rsidP="00DF7781"/>
        </w:tc>
      </w:tr>
      <w:tr w:rsidR="00DF7781" w14:paraId="2C528EF1" w14:textId="77777777" w:rsidTr="001D4F92">
        <w:trPr>
          <w:trHeight w:val="1245"/>
        </w:trPr>
        <w:tc>
          <w:tcPr>
            <w:tcW w:w="1587" w:type="dxa"/>
            <w:vMerge/>
          </w:tcPr>
          <w:p w14:paraId="55A5B3A3" w14:textId="77777777" w:rsidR="00DF7781" w:rsidRDefault="00DF7781" w:rsidP="00DF7781"/>
        </w:tc>
        <w:tc>
          <w:tcPr>
            <w:tcW w:w="1587" w:type="dxa"/>
          </w:tcPr>
          <w:p w14:paraId="430A7861" w14:textId="5CEAEF59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16</w:t>
            </w:r>
          </w:p>
        </w:tc>
        <w:tc>
          <w:tcPr>
            <w:tcW w:w="7933" w:type="dxa"/>
          </w:tcPr>
          <w:p w14:paraId="4D5AB812" w14:textId="1C0291A9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Per aree naturali protette (quali ad esempio parchi nazionali, parchi interregionali, parchi regionali, aree marine protette etc.…), è stato rilasciato il nulla osta degli enti competenti?</w:t>
            </w:r>
          </w:p>
        </w:tc>
        <w:tc>
          <w:tcPr>
            <w:tcW w:w="1245" w:type="dxa"/>
          </w:tcPr>
          <w:p w14:paraId="63DCA757" w14:textId="3D4AFD61" w:rsidR="00DF7781" w:rsidRDefault="00DF7781" w:rsidP="00DF7781"/>
        </w:tc>
        <w:tc>
          <w:tcPr>
            <w:tcW w:w="1928" w:type="dxa"/>
          </w:tcPr>
          <w:p w14:paraId="053079AE" w14:textId="2A2DF250" w:rsidR="00DF7781" w:rsidRDefault="00DF7781" w:rsidP="00DF7781"/>
        </w:tc>
      </w:tr>
      <w:tr w:rsidR="00DF7781" w14:paraId="33AB356C" w14:textId="77777777" w:rsidTr="001D4F92">
        <w:trPr>
          <w:trHeight w:val="870"/>
        </w:trPr>
        <w:tc>
          <w:tcPr>
            <w:tcW w:w="1587" w:type="dxa"/>
            <w:vMerge/>
          </w:tcPr>
          <w:p w14:paraId="1AB1D0FC" w14:textId="77777777" w:rsidR="00DF7781" w:rsidRDefault="00DF7781" w:rsidP="00DF7781">
            <w:bookmarkStart w:id="0" w:name="_GoBack" w:colFirst="1" w:colLast="4"/>
          </w:p>
        </w:tc>
        <w:tc>
          <w:tcPr>
            <w:tcW w:w="1587" w:type="dxa"/>
          </w:tcPr>
          <w:p w14:paraId="5115C001" w14:textId="4BFF7369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17</w:t>
            </w:r>
          </w:p>
        </w:tc>
        <w:tc>
          <w:tcPr>
            <w:tcW w:w="7933" w:type="dxa"/>
          </w:tcPr>
          <w:p w14:paraId="513DD961" w14:textId="4A0D1B87" w:rsidR="00DF7781" w:rsidRDefault="00DF7781" w:rsidP="00DF7781">
            <w:pPr>
              <w:jc w:val="center"/>
            </w:pPr>
            <w:r w:rsidRPr="7F27F451">
              <w:rPr>
                <w:rFonts w:ascii="Calibri" w:eastAsia="Calibri" w:hAnsi="Calibri" w:cs="Calibri"/>
                <w:color w:val="000000" w:themeColor="text1"/>
              </w:rPr>
              <w:t>Laddove sia ipotizzabile un’incidenza diretta o indiretta sui siti della Rete Natura 2000 l’intervento è stato sottoposto a Valutazione di Incidenza (DPR 357/97)?</w:t>
            </w:r>
          </w:p>
        </w:tc>
        <w:tc>
          <w:tcPr>
            <w:tcW w:w="1245" w:type="dxa"/>
          </w:tcPr>
          <w:p w14:paraId="11E783F6" w14:textId="554D600D" w:rsidR="00DF7781" w:rsidRDefault="00DF7781" w:rsidP="00DF7781"/>
        </w:tc>
        <w:tc>
          <w:tcPr>
            <w:tcW w:w="1928" w:type="dxa"/>
          </w:tcPr>
          <w:p w14:paraId="7A8CDCB9" w14:textId="2678D260" w:rsidR="00DF7781" w:rsidRDefault="00DF7781" w:rsidP="00DF7781"/>
        </w:tc>
      </w:tr>
      <w:bookmarkEnd w:id="0"/>
    </w:tbl>
    <w:p w14:paraId="4DCFBC86" w14:textId="73404EFD" w:rsidR="7F27F451" w:rsidRDefault="7F27F451" w:rsidP="7F27F451">
      <w:pPr>
        <w:spacing w:line="240" w:lineRule="auto"/>
        <w:jc w:val="both"/>
      </w:pPr>
    </w:p>
    <w:sectPr w:rsidR="7F27F45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82519" w14:textId="77777777" w:rsidR="00240BB1" w:rsidRDefault="00240BB1">
      <w:pPr>
        <w:spacing w:after="0" w:line="240" w:lineRule="auto"/>
      </w:pPr>
      <w:r>
        <w:separator/>
      </w:r>
    </w:p>
  </w:endnote>
  <w:endnote w:type="continuationSeparator" w:id="0">
    <w:p w14:paraId="328E2CDA" w14:textId="77777777" w:rsidR="00240BB1" w:rsidRDefault="00240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2248E3" w14:textId="77777777" w:rsidR="00240BB1" w:rsidRDefault="00240BB1">
      <w:pPr>
        <w:spacing w:after="0" w:line="240" w:lineRule="auto"/>
      </w:pPr>
      <w:r>
        <w:separator/>
      </w:r>
    </w:p>
  </w:footnote>
  <w:footnote w:type="continuationSeparator" w:id="0">
    <w:p w14:paraId="1C78B53D" w14:textId="77777777" w:rsidR="00240BB1" w:rsidRDefault="00240BB1">
      <w:pPr>
        <w:spacing w:after="0" w:line="240" w:lineRule="auto"/>
      </w:pPr>
      <w:r>
        <w:continuationSeparator/>
      </w:r>
    </w:p>
  </w:footnote>
  <w:footnote w:id="1">
    <w:p w14:paraId="70A148CC" w14:textId="69B824A3" w:rsidR="7F27F451" w:rsidRDefault="7F27F451" w:rsidP="7F27F451">
      <w:pPr>
        <w:pStyle w:val="Testonotaapidipagina"/>
      </w:pPr>
      <w:r w:rsidRPr="7F27F451">
        <w:rPr>
          <w:rStyle w:val="Rimandonotaapidipagina"/>
        </w:rPr>
        <w:footnoteRef/>
      </w:r>
      <w:r>
        <w:t xml:space="preserve"> La Scheda 5 si applica agli interventi che prevedono l’apertura di un Campo Base connesso ad un cantiere temporaneo o mobile, in cui si effettuano lavori edili o di ingegneria civile, come elencati nell’Allegato X - Elenco dei lavori edili o di ingegneria civile di cui all’articolo 89, comma 1, lettera a) al Titolo IV del d.lgs. 81/08 e </w:t>
      </w:r>
      <w:proofErr w:type="spellStart"/>
      <w:r>
        <w:t>ss.m.i</w:t>
      </w:r>
      <w:proofErr w:type="spellEnd"/>
      <w:r>
        <w:t>. Per grandi dimensioni si intendono cantieri afferenti a reti idriche, elettriche, fognarie, building sopra i 5000 m</w:t>
      </w:r>
      <w:proofErr w:type="gramStart"/>
      <w:r>
        <w:t>2 ,</w:t>
      </w:r>
      <w:proofErr w:type="gramEnd"/>
      <w:r>
        <w:t xml:space="preserve"> etc.</w:t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hehn3ALAYr+mKS" int2:id="tesEHl7A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ADDB"/>
    <w:multiLevelType w:val="hybridMultilevel"/>
    <w:tmpl w:val="318296D0"/>
    <w:lvl w:ilvl="0" w:tplc="460C86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F2A52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EFB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FA3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EC98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FC7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10B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F2BF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604F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75B01"/>
    <w:multiLevelType w:val="hybridMultilevel"/>
    <w:tmpl w:val="4EF8E7D0"/>
    <w:lvl w:ilvl="0" w:tplc="CDB07B8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F044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E0B4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783E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54DF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F8B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204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49A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EA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C6631"/>
    <w:multiLevelType w:val="hybridMultilevel"/>
    <w:tmpl w:val="BEA08FEC"/>
    <w:lvl w:ilvl="0" w:tplc="DC24F3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76F4E7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B4DE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81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7406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C64B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6021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24F4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38E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EDC8"/>
    <w:multiLevelType w:val="hybridMultilevel"/>
    <w:tmpl w:val="7B4C8ADE"/>
    <w:lvl w:ilvl="0" w:tplc="FC44818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B3C00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BEFA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2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D027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047E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8C0B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62EE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225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0DEC6"/>
    <w:multiLevelType w:val="hybridMultilevel"/>
    <w:tmpl w:val="7146206C"/>
    <w:lvl w:ilvl="0" w:tplc="3DE03B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50C2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DA42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5401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A274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DE5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4AD9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B209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E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B50A8D"/>
    <w:multiLevelType w:val="hybridMultilevel"/>
    <w:tmpl w:val="972C15BE"/>
    <w:lvl w:ilvl="0" w:tplc="9AF88E8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EE57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582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039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BEEA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B1E25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D2B2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24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080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072A0D"/>
    <w:multiLevelType w:val="hybridMultilevel"/>
    <w:tmpl w:val="A72CC34E"/>
    <w:lvl w:ilvl="0" w:tplc="15CA331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CE8099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5A1B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2F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FCE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C660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E61D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BAF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64CD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EBF6A"/>
    <w:multiLevelType w:val="hybridMultilevel"/>
    <w:tmpl w:val="E77AC686"/>
    <w:lvl w:ilvl="0" w:tplc="BC8861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D4148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240C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E0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FAF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1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B8F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C622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B0B1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FE3AA"/>
    <w:multiLevelType w:val="hybridMultilevel"/>
    <w:tmpl w:val="F434232A"/>
    <w:lvl w:ilvl="0" w:tplc="6F3818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FEB2B8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965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632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DA41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0629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6F1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C41E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B26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49C62"/>
    <w:multiLevelType w:val="hybridMultilevel"/>
    <w:tmpl w:val="921A6314"/>
    <w:lvl w:ilvl="0" w:tplc="4EBAB0C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6A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DE1F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46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C35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A92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2EB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9A05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D0AD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BF1A5"/>
    <w:multiLevelType w:val="hybridMultilevel"/>
    <w:tmpl w:val="DC483616"/>
    <w:lvl w:ilvl="0" w:tplc="3D3E03DE">
      <w:start w:val="1"/>
      <w:numFmt w:val="lowerRoman"/>
      <w:lvlText w:val="%1."/>
      <w:lvlJc w:val="left"/>
      <w:pPr>
        <w:ind w:left="720" w:hanging="360"/>
      </w:pPr>
    </w:lvl>
    <w:lvl w:ilvl="1" w:tplc="D658A83C">
      <w:start w:val="1"/>
      <w:numFmt w:val="lowerLetter"/>
      <w:lvlText w:val="%2."/>
      <w:lvlJc w:val="left"/>
      <w:pPr>
        <w:ind w:left="1440" w:hanging="360"/>
      </w:pPr>
    </w:lvl>
    <w:lvl w:ilvl="2" w:tplc="942E4C76">
      <w:start w:val="1"/>
      <w:numFmt w:val="lowerRoman"/>
      <w:lvlText w:val="%3."/>
      <w:lvlJc w:val="right"/>
      <w:pPr>
        <w:ind w:left="2160" w:hanging="180"/>
      </w:pPr>
    </w:lvl>
    <w:lvl w:ilvl="3" w:tplc="9F96D004">
      <w:start w:val="1"/>
      <w:numFmt w:val="decimal"/>
      <w:lvlText w:val="%4."/>
      <w:lvlJc w:val="left"/>
      <w:pPr>
        <w:ind w:left="2880" w:hanging="360"/>
      </w:pPr>
    </w:lvl>
    <w:lvl w:ilvl="4" w:tplc="B48E58AE">
      <w:start w:val="1"/>
      <w:numFmt w:val="lowerLetter"/>
      <w:lvlText w:val="%5."/>
      <w:lvlJc w:val="left"/>
      <w:pPr>
        <w:ind w:left="3600" w:hanging="360"/>
      </w:pPr>
    </w:lvl>
    <w:lvl w:ilvl="5" w:tplc="6FE06B76">
      <w:start w:val="1"/>
      <w:numFmt w:val="lowerRoman"/>
      <w:lvlText w:val="%6."/>
      <w:lvlJc w:val="right"/>
      <w:pPr>
        <w:ind w:left="4320" w:hanging="180"/>
      </w:pPr>
    </w:lvl>
    <w:lvl w:ilvl="6" w:tplc="190A104A">
      <w:start w:val="1"/>
      <w:numFmt w:val="decimal"/>
      <w:lvlText w:val="%7."/>
      <w:lvlJc w:val="left"/>
      <w:pPr>
        <w:ind w:left="5040" w:hanging="360"/>
      </w:pPr>
    </w:lvl>
    <w:lvl w:ilvl="7" w:tplc="518CC5C8">
      <w:start w:val="1"/>
      <w:numFmt w:val="lowerLetter"/>
      <w:lvlText w:val="%8."/>
      <w:lvlJc w:val="left"/>
      <w:pPr>
        <w:ind w:left="5760" w:hanging="360"/>
      </w:pPr>
    </w:lvl>
    <w:lvl w:ilvl="8" w:tplc="0A3635E6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EC243"/>
    <w:multiLevelType w:val="hybridMultilevel"/>
    <w:tmpl w:val="54722720"/>
    <w:lvl w:ilvl="0" w:tplc="5160641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0EA0E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56B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DCE7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E5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46C02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2E1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D46F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8280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3B5F50"/>
    <w:multiLevelType w:val="hybridMultilevel"/>
    <w:tmpl w:val="4FF4C3A4"/>
    <w:lvl w:ilvl="0" w:tplc="ED8A626E">
      <w:start w:val="1"/>
      <w:numFmt w:val="lowerLetter"/>
      <w:lvlText w:val="%1."/>
      <w:lvlJc w:val="left"/>
      <w:pPr>
        <w:ind w:left="720" w:hanging="360"/>
      </w:pPr>
    </w:lvl>
    <w:lvl w:ilvl="1" w:tplc="852C630A">
      <w:start w:val="1"/>
      <w:numFmt w:val="lowerLetter"/>
      <w:lvlText w:val="%2."/>
      <w:lvlJc w:val="left"/>
      <w:pPr>
        <w:ind w:left="1440" w:hanging="360"/>
      </w:pPr>
    </w:lvl>
    <w:lvl w:ilvl="2" w:tplc="D79283FC">
      <w:start w:val="1"/>
      <w:numFmt w:val="lowerRoman"/>
      <w:lvlText w:val="%3."/>
      <w:lvlJc w:val="right"/>
      <w:pPr>
        <w:ind w:left="2160" w:hanging="180"/>
      </w:pPr>
    </w:lvl>
    <w:lvl w:ilvl="3" w:tplc="FB3A8E1A">
      <w:start w:val="1"/>
      <w:numFmt w:val="decimal"/>
      <w:lvlText w:val="%4."/>
      <w:lvlJc w:val="left"/>
      <w:pPr>
        <w:ind w:left="2880" w:hanging="360"/>
      </w:pPr>
    </w:lvl>
    <w:lvl w:ilvl="4" w:tplc="F592AE0A">
      <w:start w:val="1"/>
      <w:numFmt w:val="lowerLetter"/>
      <w:lvlText w:val="%5."/>
      <w:lvlJc w:val="left"/>
      <w:pPr>
        <w:ind w:left="3600" w:hanging="360"/>
      </w:pPr>
    </w:lvl>
    <w:lvl w:ilvl="5" w:tplc="5EC62CBC">
      <w:start w:val="1"/>
      <w:numFmt w:val="lowerRoman"/>
      <w:lvlText w:val="%6."/>
      <w:lvlJc w:val="right"/>
      <w:pPr>
        <w:ind w:left="4320" w:hanging="180"/>
      </w:pPr>
    </w:lvl>
    <w:lvl w:ilvl="6" w:tplc="853A6924">
      <w:start w:val="1"/>
      <w:numFmt w:val="decimal"/>
      <w:lvlText w:val="%7."/>
      <w:lvlJc w:val="left"/>
      <w:pPr>
        <w:ind w:left="5040" w:hanging="360"/>
      </w:pPr>
    </w:lvl>
    <w:lvl w:ilvl="7" w:tplc="11D8F086">
      <w:start w:val="1"/>
      <w:numFmt w:val="lowerLetter"/>
      <w:lvlText w:val="%8."/>
      <w:lvlJc w:val="left"/>
      <w:pPr>
        <w:ind w:left="5760" w:hanging="360"/>
      </w:pPr>
    </w:lvl>
    <w:lvl w:ilvl="8" w:tplc="D8F25C7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AB0DD"/>
    <w:multiLevelType w:val="hybridMultilevel"/>
    <w:tmpl w:val="30D8325A"/>
    <w:lvl w:ilvl="0" w:tplc="0BB8F5F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14861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06A0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5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1CF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624D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1A1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2C60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608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547BB0"/>
    <w:multiLevelType w:val="hybridMultilevel"/>
    <w:tmpl w:val="56067EB8"/>
    <w:lvl w:ilvl="0" w:tplc="F6968A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904E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AA1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5027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0CB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C265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A885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C03A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96E0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08D90"/>
    <w:multiLevelType w:val="hybridMultilevel"/>
    <w:tmpl w:val="07D850DC"/>
    <w:lvl w:ilvl="0" w:tplc="73FCEE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A4304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9CD7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08CC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A6D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C461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AA9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B08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186D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BB6025"/>
    <w:multiLevelType w:val="hybridMultilevel"/>
    <w:tmpl w:val="A2D2D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1E6C23"/>
    <w:multiLevelType w:val="hybridMultilevel"/>
    <w:tmpl w:val="5540D8F4"/>
    <w:lvl w:ilvl="0" w:tplc="97925C8E">
      <w:start w:val="1"/>
      <w:numFmt w:val="lowerLetter"/>
      <w:lvlText w:val="%1."/>
      <w:lvlJc w:val="left"/>
      <w:pPr>
        <w:ind w:left="720" w:hanging="360"/>
      </w:pPr>
    </w:lvl>
    <w:lvl w:ilvl="1" w:tplc="08921CBE">
      <w:start w:val="1"/>
      <w:numFmt w:val="lowerLetter"/>
      <w:lvlText w:val="%2."/>
      <w:lvlJc w:val="left"/>
      <w:pPr>
        <w:ind w:left="1440" w:hanging="360"/>
      </w:pPr>
    </w:lvl>
    <w:lvl w:ilvl="2" w:tplc="24F63368">
      <w:start w:val="1"/>
      <w:numFmt w:val="lowerRoman"/>
      <w:lvlText w:val="%3."/>
      <w:lvlJc w:val="right"/>
      <w:pPr>
        <w:ind w:left="2160" w:hanging="180"/>
      </w:pPr>
    </w:lvl>
    <w:lvl w:ilvl="3" w:tplc="7FF4389C">
      <w:start w:val="1"/>
      <w:numFmt w:val="decimal"/>
      <w:lvlText w:val="%4."/>
      <w:lvlJc w:val="left"/>
      <w:pPr>
        <w:ind w:left="2880" w:hanging="360"/>
      </w:pPr>
    </w:lvl>
    <w:lvl w:ilvl="4" w:tplc="3766A4D6">
      <w:start w:val="1"/>
      <w:numFmt w:val="lowerLetter"/>
      <w:lvlText w:val="%5."/>
      <w:lvlJc w:val="left"/>
      <w:pPr>
        <w:ind w:left="3600" w:hanging="360"/>
      </w:pPr>
    </w:lvl>
    <w:lvl w:ilvl="5" w:tplc="22D460E6">
      <w:start w:val="1"/>
      <w:numFmt w:val="lowerRoman"/>
      <w:lvlText w:val="%6."/>
      <w:lvlJc w:val="right"/>
      <w:pPr>
        <w:ind w:left="4320" w:hanging="180"/>
      </w:pPr>
    </w:lvl>
    <w:lvl w:ilvl="6" w:tplc="CD469674">
      <w:start w:val="1"/>
      <w:numFmt w:val="decimal"/>
      <w:lvlText w:val="%7."/>
      <w:lvlJc w:val="left"/>
      <w:pPr>
        <w:ind w:left="5040" w:hanging="360"/>
      </w:pPr>
    </w:lvl>
    <w:lvl w:ilvl="7" w:tplc="68BA012E">
      <w:start w:val="1"/>
      <w:numFmt w:val="lowerLetter"/>
      <w:lvlText w:val="%8."/>
      <w:lvlJc w:val="left"/>
      <w:pPr>
        <w:ind w:left="5760" w:hanging="360"/>
      </w:pPr>
    </w:lvl>
    <w:lvl w:ilvl="8" w:tplc="81D2EA6E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CEA92"/>
    <w:multiLevelType w:val="hybridMultilevel"/>
    <w:tmpl w:val="07FCC60E"/>
    <w:lvl w:ilvl="0" w:tplc="78C0CC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D2CEB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F0EB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1E99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FAC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601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F0E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700E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6C27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2604D1"/>
    <w:multiLevelType w:val="hybridMultilevel"/>
    <w:tmpl w:val="829E878A"/>
    <w:lvl w:ilvl="0" w:tplc="23A01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04AE3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6A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8C6B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7C45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E40B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54D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C41F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F8A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84DA33"/>
    <w:multiLevelType w:val="hybridMultilevel"/>
    <w:tmpl w:val="E250A89C"/>
    <w:lvl w:ilvl="0" w:tplc="06F08AD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444C93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A7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B2FE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9162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0D4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40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1C40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963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9"/>
  </w:num>
  <w:num w:numId="4">
    <w:abstractNumId w:val="14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4"/>
  </w:num>
  <w:num w:numId="10">
    <w:abstractNumId w:val="15"/>
  </w:num>
  <w:num w:numId="11">
    <w:abstractNumId w:val="2"/>
  </w:num>
  <w:num w:numId="12">
    <w:abstractNumId w:val="17"/>
  </w:num>
  <w:num w:numId="13">
    <w:abstractNumId w:val="5"/>
  </w:num>
  <w:num w:numId="14">
    <w:abstractNumId w:val="1"/>
  </w:num>
  <w:num w:numId="15">
    <w:abstractNumId w:val="20"/>
  </w:num>
  <w:num w:numId="16">
    <w:abstractNumId w:val="13"/>
  </w:num>
  <w:num w:numId="17">
    <w:abstractNumId w:val="3"/>
  </w:num>
  <w:num w:numId="18">
    <w:abstractNumId w:val="11"/>
  </w:num>
  <w:num w:numId="19">
    <w:abstractNumId w:val="18"/>
  </w:num>
  <w:num w:numId="20">
    <w:abstractNumId w:val="7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A8"/>
    <w:rsid w:val="00014EFC"/>
    <w:rsid w:val="0002368B"/>
    <w:rsid w:val="000C7932"/>
    <w:rsid w:val="000D494F"/>
    <w:rsid w:val="00147FC3"/>
    <w:rsid w:val="00185EB5"/>
    <w:rsid w:val="001D4F92"/>
    <w:rsid w:val="00215E8F"/>
    <w:rsid w:val="00240BB1"/>
    <w:rsid w:val="0031295D"/>
    <w:rsid w:val="003256F9"/>
    <w:rsid w:val="003602C2"/>
    <w:rsid w:val="003815C4"/>
    <w:rsid w:val="003950C5"/>
    <w:rsid w:val="0044689C"/>
    <w:rsid w:val="0044712B"/>
    <w:rsid w:val="00455069"/>
    <w:rsid w:val="004A6FC3"/>
    <w:rsid w:val="005108D2"/>
    <w:rsid w:val="00545A44"/>
    <w:rsid w:val="0059411C"/>
    <w:rsid w:val="005D5F84"/>
    <w:rsid w:val="006009FB"/>
    <w:rsid w:val="006024BC"/>
    <w:rsid w:val="006330FD"/>
    <w:rsid w:val="006531B0"/>
    <w:rsid w:val="0066181A"/>
    <w:rsid w:val="006A1231"/>
    <w:rsid w:val="00763801"/>
    <w:rsid w:val="007F3119"/>
    <w:rsid w:val="007F566E"/>
    <w:rsid w:val="00862D89"/>
    <w:rsid w:val="008E2692"/>
    <w:rsid w:val="00903743"/>
    <w:rsid w:val="0091395C"/>
    <w:rsid w:val="00933314"/>
    <w:rsid w:val="009746C8"/>
    <w:rsid w:val="00980BB7"/>
    <w:rsid w:val="009A2890"/>
    <w:rsid w:val="009A58CE"/>
    <w:rsid w:val="009C3D93"/>
    <w:rsid w:val="00A1021F"/>
    <w:rsid w:val="00A26FC9"/>
    <w:rsid w:val="00AB03F5"/>
    <w:rsid w:val="00AB5CA8"/>
    <w:rsid w:val="00BA78AB"/>
    <w:rsid w:val="00C06274"/>
    <w:rsid w:val="00C60D21"/>
    <w:rsid w:val="00C64A67"/>
    <w:rsid w:val="00CB24AA"/>
    <w:rsid w:val="00D16256"/>
    <w:rsid w:val="00DA1FBE"/>
    <w:rsid w:val="00DB0895"/>
    <w:rsid w:val="00DC2CD6"/>
    <w:rsid w:val="00DC7D27"/>
    <w:rsid w:val="00DD54B0"/>
    <w:rsid w:val="00DF7781"/>
    <w:rsid w:val="00E03E85"/>
    <w:rsid w:val="00E10E25"/>
    <w:rsid w:val="00E44539"/>
    <w:rsid w:val="00E450FA"/>
    <w:rsid w:val="00EC1AED"/>
    <w:rsid w:val="00EF5D03"/>
    <w:rsid w:val="00EF73A9"/>
    <w:rsid w:val="00F03478"/>
    <w:rsid w:val="00F21717"/>
    <w:rsid w:val="00F40098"/>
    <w:rsid w:val="00F73535"/>
    <w:rsid w:val="00FD0EEB"/>
    <w:rsid w:val="00FD4EB3"/>
    <w:rsid w:val="013C35C3"/>
    <w:rsid w:val="01B4C926"/>
    <w:rsid w:val="01F4C6ED"/>
    <w:rsid w:val="020A7E9E"/>
    <w:rsid w:val="02462741"/>
    <w:rsid w:val="03B23C20"/>
    <w:rsid w:val="055013D8"/>
    <w:rsid w:val="06291662"/>
    <w:rsid w:val="06EBE439"/>
    <w:rsid w:val="070E51DA"/>
    <w:rsid w:val="096B5806"/>
    <w:rsid w:val="0A2D54B1"/>
    <w:rsid w:val="0A8AE800"/>
    <w:rsid w:val="0B55EDDB"/>
    <w:rsid w:val="0BC89AA0"/>
    <w:rsid w:val="0C0F21BE"/>
    <w:rsid w:val="0CA2F8C8"/>
    <w:rsid w:val="0CCF0821"/>
    <w:rsid w:val="0DA76169"/>
    <w:rsid w:val="0E353B63"/>
    <w:rsid w:val="0F4A3D5B"/>
    <w:rsid w:val="102D2CEC"/>
    <w:rsid w:val="10779832"/>
    <w:rsid w:val="107ADDFA"/>
    <w:rsid w:val="1271E591"/>
    <w:rsid w:val="132B720F"/>
    <w:rsid w:val="1390523F"/>
    <w:rsid w:val="13C4EAB2"/>
    <w:rsid w:val="1475A8F2"/>
    <w:rsid w:val="148BF2BD"/>
    <w:rsid w:val="14AE0AAD"/>
    <w:rsid w:val="1514DE56"/>
    <w:rsid w:val="15DACEB6"/>
    <w:rsid w:val="170B4D47"/>
    <w:rsid w:val="179F8543"/>
    <w:rsid w:val="18329F49"/>
    <w:rsid w:val="184C7F18"/>
    <w:rsid w:val="18600318"/>
    <w:rsid w:val="18A71DA8"/>
    <w:rsid w:val="19FA1FAF"/>
    <w:rsid w:val="1A8DA7D9"/>
    <w:rsid w:val="1ABAFC89"/>
    <w:rsid w:val="1ADDC6AD"/>
    <w:rsid w:val="1B2D6BB8"/>
    <w:rsid w:val="1B9B04D6"/>
    <w:rsid w:val="1C3C60B6"/>
    <w:rsid w:val="1CCE680E"/>
    <w:rsid w:val="1D7A8ECB"/>
    <w:rsid w:val="1DF9D35F"/>
    <w:rsid w:val="1E44C03B"/>
    <w:rsid w:val="1F937B65"/>
    <w:rsid w:val="201C2511"/>
    <w:rsid w:val="205CBE79"/>
    <w:rsid w:val="20B8E60F"/>
    <w:rsid w:val="218384DF"/>
    <w:rsid w:val="224C926D"/>
    <w:rsid w:val="226F5A4C"/>
    <w:rsid w:val="22CD4482"/>
    <w:rsid w:val="232CBA84"/>
    <w:rsid w:val="24898D1A"/>
    <w:rsid w:val="250072F1"/>
    <w:rsid w:val="27116EF9"/>
    <w:rsid w:val="2753FE39"/>
    <w:rsid w:val="27DB2A59"/>
    <w:rsid w:val="2865EB52"/>
    <w:rsid w:val="28BD4172"/>
    <w:rsid w:val="29B10465"/>
    <w:rsid w:val="2A17FE72"/>
    <w:rsid w:val="2AFCC092"/>
    <w:rsid w:val="2BEEEDE7"/>
    <w:rsid w:val="2C62AF79"/>
    <w:rsid w:val="2DF66381"/>
    <w:rsid w:val="2F1F13CD"/>
    <w:rsid w:val="2F27FD21"/>
    <w:rsid w:val="2F929F2D"/>
    <w:rsid w:val="300F0B12"/>
    <w:rsid w:val="302AF81D"/>
    <w:rsid w:val="30872DE0"/>
    <w:rsid w:val="3107268D"/>
    <w:rsid w:val="31CF4A5A"/>
    <w:rsid w:val="31F7CA57"/>
    <w:rsid w:val="326D00BC"/>
    <w:rsid w:val="32CAF761"/>
    <w:rsid w:val="336B1ABB"/>
    <w:rsid w:val="33E39403"/>
    <w:rsid w:val="33FFF419"/>
    <w:rsid w:val="3466C7C2"/>
    <w:rsid w:val="3521421E"/>
    <w:rsid w:val="3589AABD"/>
    <w:rsid w:val="35BC423A"/>
    <w:rsid w:val="35C8930B"/>
    <w:rsid w:val="369774F3"/>
    <w:rsid w:val="371449DA"/>
    <w:rsid w:val="379E6884"/>
    <w:rsid w:val="38773E03"/>
    <w:rsid w:val="38C94B91"/>
    <w:rsid w:val="38FCAD20"/>
    <w:rsid w:val="3991C2A1"/>
    <w:rsid w:val="3A41F19A"/>
    <w:rsid w:val="3AAE7D2A"/>
    <w:rsid w:val="3B2F5018"/>
    <w:rsid w:val="3B51BDB9"/>
    <w:rsid w:val="3BBC1389"/>
    <w:rsid w:val="3C1B2585"/>
    <w:rsid w:val="3D6E203F"/>
    <w:rsid w:val="3DD75C08"/>
    <w:rsid w:val="3E2644B7"/>
    <w:rsid w:val="3E29E6AD"/>
    <w:rsid w:val="3E895E7B"/>
    <w:rsid w:val="3F2FE1F5"/>
    <w:rsid w:val="3F57F23C"/>
    <w:rsid w:val="414C80DE"/>
    <w:rsid w:val="43024519"/>
    <w:rsid w:val="43972BBE"/>
    <w:rsid w:val="441E0569"/>
    <w:rsid w:val="442D8485"/>
    <w:rsid w:val="447F5035"/>
    <w:rsid w:val="451B23ED"/>
    <w:rsid w:val="452421D6"/>
    <w:rsid w:val="45BC00D9"/>
    <w:rsid w:val="45F85154"/>
    <w:rsid w:val="4661C33F"/>
    <w:rsid w:val="478FBEFE"/>
    <w:rsid w:val="483040C1"/>
    <w:rsid w:val="484CADF6"/>
    <w:rsid w:val="486A2950"/>
    <w:rsid w:val="48A80545"/>
    <w:rsid w:val="48F230A9"/>
    <w:rsid w:val="498AE49F"/>
    <w:rsid w:val="49B069DD"/>
    <w:rsid w:val="49E5397F"/>
    <w:rsid w:val="4A8D46ED"/>
    <w:rsid w:val="4B6C1C9C"/>
    <w:rsid w:val="4C29174E"/>
    <w:rsid w:val="4DCBA52B"/>
    <w:rsid w:val="4E728072"/>
    <w:rsid w:val="4E9F8245"/>
    <w:rsid w:val="4F49BAC2"/>
    <w:rsid w:val="4F7A1CDB"/>
    <w:rsid w:val="4F8C66BF"/>
    <w:rsid w:val="503B52A6"/>
    <w:rsid w:val="51272813"/>
    <w:rsid w:val="52A87859"/>
    <w:rsid w:val="52BDABFF"/>
    <w:rsid w:val="5372F368"/>
    <w:rsid w:val="54FEE1A5"/>
    <w:rsid w:val="5540AD7D"/>
    <w:rsid w:val="557DB7C5"/>
    <w:rsid w:val="565B3D15"/>
    <w:rsid w:val="568758A9"/>
    <w:rsid w:val="57BCE7F8"/>
    <w:rsid w:val="590738B8"/>
    <w:rsid w:val="59AC37C4"/>
    <w:rsid w:val="5BCDAB04"/>
    <w:rsid w:val="5C589FE3"/>
    <w:rsid w:val="5CB140B7"/>
    <w:rsid w:val="5F2A4A42"/>
    <w:rsid w:val="5F61C006"/>
    <w:rsid w:val="5F640B9C"/>
    <w:rsid w:val="5FB7A7CD"/>
    <w:rsid w:val="5FBB9004"/>
    <w:rsid w:val="60517670"/>
    <w:rsid w:val="60B792A7"/>
    <w:rsid w:val="60C47007"/>
    <w:rsid w:val="61039C73"/>
    <w:rsid w:val="612CF2B1"/>
    <w:rsid w:val="61CA0DD8"/>
    <w:rsid w:val="61DEE52A"/>
    <w:rsid w:val="628FB76E"/>
    <w:rsid w:val="62DBBD4F"/>
    <w:rsid w:val="63D60B0C"/>
    <w:rsid w:val="64778DB0"/>
    <w:rsid w:val="64F6EF34"/>
    <w:rsid w:val="658C2FCE"/>
    <w:rsid w:val="679F5A3A"/>
    <w:rsid w:val="67F244B8"/>
    <w:rsid w:val="683D4C65"/>
    <w:rsid w:val="68A83DDA"/>
    <w:rsid w:val="694AFED3"/>
    <w:rsid w:val="6A0617CD"/>
    <w:rsid w:val="6AB87331"/>
    <w:rsid w:val="6AC1B875"/>
    <w:rsid w:val="6ADAE0D2"/>
    <w:rsid w:val="6B7D2BC9"/>
    <w:rsid w:val="6C1A3A14"/>
    <w:rsid w:val="6C69A5E6"/>
    <w:rsid w:val="6DE9A4D3"/>
    <w:rsid w:val="6E044CE8"/>
    <w:rsid w:val="6EDBE960"/>
    <w:rsid w:val="7130F9F9"/>
    <w:rsid w:val="71C230D6"/>
    <w:rsid w:val="71E69D81"/>
    <w:rsid w:val="721C431E"/>
    <w:rsid w:val="727CC48F"/>
    <w:rsid w:val="728BA4F5"/>
    <w:rsid w:val="72DE0531"/>
    <w:rsid w:val="739B838A"/>
    <w:rsid w:val="7442021D"/>
    <w:rsid w:val="7470168B"/>
    <w:rsid w:val="75D75B16"/>
    <w:rsid w:val="76DFF278"/>
    <w:rsid w:val="78A53947"/>
    <w:rsid w:val="78B286B6"/>
    <w:rsid w:val="78DF29A5"/>
    <w:rsid w:val="7A6A1B67"/>
    <w:rsid w:val="7AE71ED6"/>
    <w:rsid w:val="7B885070"/>
    <w:rsid w:val="7B9B3D19"/>
    <w:rsid w:val="7E4508EB"/>
    <w:rsid w:val="7F27F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25C7"/>
  <w15:chartTrackingRefBased/>
  <w15:docId w15:val="{5793A6A1-264B-43B8-B549-A4C14F82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5CA8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B5CA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5CA8"/>
  </w:style>
  <w:style w:type="paragraph" w:styleId="Paragrafoelenco">
    <w:name w:val="List Paragraph"/>
    <w:basedOn w:val="Normale"/>
    <w:uiPriority w:val="34"/>
    <w:qFormat/>
    <w:rsid w:val="00DB0895"/>
    <w:pPr>
      <w:ind w:left="720"/>
      <w:contextualSpacing/>
    </w:pPr>
  </w:style>
  <w:style w:type="paragraph" w:customStyle="1" w:styleId="Standard">
    <w:name w:val="Standard"/>
    <w:rsid w:val="003602C2"/>
    <w:pPr>
      <w:suppressAutoHyphens/>
      <w:autoSpaceDN w:val="0"/>
      <w:spacing w:after="120" w:line="360" w:lineRule="exact"/>
      <w:jc w:val="both"/>
      <w:textAlignment w:val="baseline"/>
    </w:pPr>
    <w:rPr>
      <w:rFonts w:ascii="Calibri" w:eastAsia="Calibri" w:hAnsi="Calibri" w:cs="Times New Roman"/>
      <w:sz w:val="24"/>
      <w:szCs w:val="20"/>
    </w:rPr>
  </w:style>
  <w:style w:type="character" w:styleId="Rimandocommento">
    <w:name w:val="annotation reference"/>
    <w:basedOn w:val="Carpredefinitoparagrafo"/>
    <w:uiPriority w:val="99"/>
    <w:unhideWhenUsed/>
    <w:rsid w:val="00545A4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45A44"/>
    <w:pPr>
      <w:spacing w:line="240" w:lineRule="auto"/>
      <w:jc w:val="both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45A44"/>
    <w:rPr>
      <w:rFonts w:ascii="Times New Roman" w:hAnsi="Times New Roman"/>
      <w:sz w:val="20"/>
      <w:szCs w:val="20"/>
    </w:rPr>
  </w:style>
  <w:style w:type="paragraph" w:customStyle="1" w:styleId="Articolato">
    <w:name w:val="Articolato"/>
    <w:basedOn w:val="Normale"/>
    <w:link w:val="ArticolatoCarattere"/>
    <w:qFormat/>
    <w:rsid w:val="00545A44"/>
    <w:pPr>
      <w:spacing w:after="120"/>
      <w:jc w:val="both"/>
    </w:pPr>
    <w:rPr>
      <w:rFonts w:cs="Times New Roman"/>
    </w:rPr>
  </w:style>
  <w:style w:type="character" w:customStyle="1" w:styleId="ArticolatoCarattere">
    <w:name w:val="Articolato Carattere"/>
    <w:basedOn w:val="Carpredefinitoparagrafo"/>
    <w:link w:val="Articolato"/>
    <w:rsid w:val="00545A44"/>
    <w:rPr>
      <w:rFonts w:ascii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A44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e"/>
    <w:uiPriority w:val="1"/>
    <w:rsid w:val="020A7E9E"/>
    <w:pPr>
      <w:spacing w:after="0"/>
    </w:pPr>
    <w:rPr>
      <w:rFonts w:cs="Times New Roman"/>
      <w:color w:val="000000" w:themeColor="text1"/>
      <w:sz w:val="24"/>
      <w:szCs w:val="24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styleId="Grigliatabella">
    <w:name w:val="Table Grid"/>
    <w:basedOn w:val="Tabellanorma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4ffe0f48c6874f70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FE695F6D0B6B5429DECFB644FC6DF57" ma:contentTypeVersion="2" ma:contentTypeDescription="Creare un nuovo documento." ma:contentTypeScope="" ma:versionID="10b28a9104d08337146fa43251e766fb">
  <xsd:schema xmlns:xsd="http://www.w3.org/2001/XMLSchema" xmlns:xs="http://www.w3.org/2001/XMLSchema" xmlns:p="http://schemas.microsoft.com/office/2006/metadata/properties" xmlns:ns1="http://schemas.microsoft.com/sharepoint/v3" xmlns:ns2="f99e405c-c744-4eb0-896d-c3745bb166d0" targetNamespace="http://schemas.microsoft.com/office/2006/metadata/properties" ma:root="true" ma:fieldsID="2446cc4470d50f7efc3004b2a2e85ace" ns1:_="" ns2:_="">
    <xsd:import namespace="http://schemas.microsoft.com/sharepoint/v3"/>
    <xsd:import namespace="f99e405c-c744-4eb0-896d-c3745bb166d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description="Data inizio pianificazione è una colonna del sito creata dalla funzionalità Pianificazione e usata per specificare la data e l'ora in cui la pagina apparirà per la prima volta ai visitatori del sito." ma:hidden="true" ma:internalName="PublishingStartDate">
      <xsd:simpleType>
        <xsd:restriction base="dms:Unknown"/>
      </xsd:simpleType>
    </xsd:element>
    <xsd:element name="PublishingExpirationDate" ma:index="9" nillable="true" ma:displayName="Data fine pianificazione" ma:description="Data fine pianificazione è una colonna del sito creata dalla funzionalità Pubblicazione e usata per specificare la data e l'ora in cui la pagina non apparirà più ai visitatori del sit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405c-c744-4eb0-896d-c3745bb166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327FA-012D-49B3-9766-D3CED48078F7}"/>
</file>

<file path=customXml/itemProps2.xml><?xml version="1.0" encoding="utf-8"?>
<ds:datastoreItem xmlns:ds="http://schemas.openxmlformats.org/officeDocument/2006/customXml" ds:itemID="{B7B6B2EF-7189-4CB5-98D9-67C0EF055BD5}">
  <ds:schemaRefs>
    <ds:schemaRef ds:uri="http://schemas.microsoft.com/office/2006/metadata/properties"/>
    <ds:schemaRef ds:uri="http://schemas.microsoft.com/office/infopath/2007/PartnerControls"/>
    <ds:schemaRef ds:uri="2f5fb9cb-cdab-49af-8b62-9a7eef97e75f"/>
    <ds:schemaRef ds:uri="b79bf960-a57d-4bc8-a65c-0bde4577c7cf"/>
  </ds:schemaRefs>
</ds:datastoreItem>
</file>

<file path=customXml/itemProps3.xml><?xml version="1.0" encoding="utf-8"?>
<ds:datastoreItem xmlns:ds="http://schemas.openxmlformats.org/officeDocument/2006/customXml" ds:itemID="{768AC641-7FF4-4470-BCE3-BEB640D232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99050A-FDB2-41EE-A6C8-0A659D5F7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</dc:creator>
  <cp:keywords/>
  <dc:description/>
  <cp:lastModifiedBy>GSE</cp:lastModifiedBy>
  <cp:revision>3</cp:revision>
  <cp:lastPrinted>2023-02-08T09:51:00Z</cp:lastPrinted>
  <dcterms:created xsi:type="dcterms:W3CDTF">2023-03-29T08:22:00Z</dcterms:created>
  <dcterms:modified xsi:type="dcterms:W3CDTF">2023-03-30T16:14:00Z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0x0101004FE695F6D0B6B5429DECFB644FC6DF57</vt:lpwstr>
  </property>
  <property fmtid="{D5CDD505-2E9C-101B-9397-08002B2CF9AE}" pid="3" name="MediaServiceImageTags">
    <vt:lpwstr/>
  </property>
</Properties>
</file>