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876C" w14:textId="1F7AA4DD" w:rsidR="00FF076D" w:rsidRPr="00CF078F" w:rsidRDefault="00CF078F" w:rsidP="00CF078F">
      <w:pPr>
        <w:rPr>
          <w:rFonts w:ascii="Times New Roman" w:hAnsi="Times New Roman" w:cs="Times New Roman"/>
          <w:b/>
          <w:sz w:val="24"/>
          <w:szCs w:val="24"/>
          <w:lang w:val="it-IT" w:eastAsia="it-IT"/>
        </w:rPr>
      </w:pPr>
      <w:r w:rsidRPr="00CF078F">
        <w:rPr>
          <w:rFonts w:ascii="Times New Roman" w:hAnsi="Times New Roman" w:cs="Times New Roman"/>
          <w:b/>
          <w:sz w:val="24"/>
          <w:szCs w:val="24"/>
          <w:lang w:val="it-IT" w:eastAsia="it-IT"/>
        </w:rPr>
        <w:t>Appendice C: Format della Relazione sugli scenari di esercizio</w:t>
      </w:r>
    </w:p>
    <w:p w14:paraId="78664260" w14:textId="567110CB" w:rsidR="00FF076D" w:rsidRPr="00CF078F" w:rsidRDefault="006C2F0F" w:rsidP="006C2F0F">
      <w:pPr>
        <w:tabs>
          <w:tab w:val="left" w:pos="4095"/>
        </w:tabs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  <w:tab/>
      </w:r>
    </w:p>
    <w:p w14:paraId="476874A7" w14:textId="77777777" w:rsidR="00FF076D" w:rsidRPr="00CF078F" w:rsidRDefault="00FF076D" w:rsidP="00FF076D">
      <w:pPr>
        <w:jc w:val="center"/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</w:pPr>
    </w:p>
    <w:p w14:paraId="333483FF" w14:textId="77777777" w:rsidR="00AE3C0A" w:rsidRPr="00F10540" w:rsidRDefault="00AE3C0A" w:rsidP="00AE3C0A">
      <w:pPr>
        <w:jc w:val="center"/>
        <w:rPr>
          <w:rFonts w:eastAsia="Times New Roman" w:cs="Times New Roman"/>
          <w:b/>
          <w:szCs w:val="24"/>
          <w:lang w:eastAsia="it-IT"/>
        </w:rPr>
      </w:pPr>
      <w:r w:rsidRPr="003802DC">
        <w:rPr>
          <w:noProof/>
          <w:lang w:eastAsia="it-IT"/>
        </w:rPr>
        <w:drawing>
          <wp:inline distT="0" distB="0" distL="0" distR="0" wp14:anchorId="00B8AB73" wp14:editId="47961E23">
            <wp:extent cx="2338070" cy="587237"/>
            <wp:effectExtent l="0" t="0" r="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21" cy="59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2DC">
        <w:rPr>
          <w:noProof/>
          <w:lang w:eastAsia="it-IT"/>
        </w:rPr>
        <w:drawing>
          <wp:inline distT="0" distB="0" distL="0" distR="0" wp14:anchorId="650F09DE" wp14:editId="0CFA7732">
            <wp:extent cx="3066415" cy="575310"/>
            <wp:effectExtent l="0" t="0" r="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8D1C" w14:textId="77777777" w:rsidR="00FF076D" w:rsidRPr="00CF078F" w:rsidRDefault="00FF076D" w:rsidP="00FF076D">
      <w:pPr>
        <w:jc w:val="center"/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</w:pPr>
      <w:bookmarkStart w:id="0" w:name="_GoBack"/>
      <w:bookmarkEnd w:id="0"/>
    </w:p>
    <w:p w14:paraId="6404D129" w14:textId="77777777" w:rsidR="00FF076D" w:rsidRPr="00CF078F" w:rsidRDefault="00FF076D" w:rsidP="00FF076D">
      <w:pPr>
        <w:jc w:val="center"/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</w:pPr>
    </w:p>
    <w:p w14:paraId="4B39960B" w14:textId="77777777" w:rsidR="00FF076D" w:rsidRPr="00CF078F" w:rsidRDefault="00FF076D" w:rsidP="00FF076D">
      <w:pPr>
        <w:jc w:val="center"/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</w:pPr>
    </w:p>
    <w:p w14:paraId="73AAED76" w14:textId="27D9024A" w:rsidR="00FF076D" w:rsidRPr="0074624E" w:rsidRDefault="00FF076D" w:rsidP="00FF076D">
      <w:pPr>
        <w:jc w:val="center"/>
        <w:rPr>
          <w:rFonts w:ascii="Times New Roman" w:eastAsia="Times New Roman" w:hAnsi="Times New Roman" w:cs="Times New Roman"/>
          <w:b/>
          <w:szCs w:val="20"/>
          <w:lang w:val="it-IT" w:eastAsia="it-IT"/>
        </w:rPr>
      </w:pPr>
      <w:r w:rsidRPr="00CF078F"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  <w:t xml:space="preserve">AVVISO PUBBLICO PER LA PRESENTAZIONE DI PROPOSTE PROGETTUALI PER LO SVILUPPO DI SISTEMI DI TELERISCALDAMENTO DA FINANZIARE NELL’AMBITO DEL PNRR, MISSIONE 2, COMPONENTE 3, INVESTIMENTO 3.1 FINANZIATO DALL’UNIONE EUROPEA – </w:t>
      </w:r>
      <w:proofErr w:type="spellStart"/>
      <w:r w:rsidRPr="00CF078F"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  <w:t>NextGenerationEU</w:t>
      </w:r>
      <w:proofErr w:type="spellEnd"/>
    </w:p>
    <w:p w14:paraId="7F64B7A8" w14:textId="77777777" w:rsidR="00FF076D" w:rsidRPr="00CF078F" w:rsidRDefault="00FF076D" w:rsidP="00FF076D">
      <w:pPr>
        <w:jc w:val="center"/>
        <w:rPr>
          <w:rFonts w:ascii="Times New Roman" w:eastAsia="Times New Roman" w:hAnsi="Times New Roman" w:cs="Times New Roman"/>
          <w:b/>
          <w:szCs w:val="20"/>
          <w:lang w:val="it-IT" w:eastAsia="it-IT"/>
        </w:rPr>
      </w:pPr>
    </w:p>
    <w:p w14:paraId="55E6A888" w14:textId="77777777" w:rsidR="00FF076D" w:rsidRPr="00CF078F" w:rsidRDefault="00FF076D" w:rsidP="00FF076D">
      <w:pPr>
        <w:jc w:val="center"/>
        <w:rPr>
          <w:rFonts w:ascii="Times New Roman" w:eastAsia="Times New Roman" w:hAnsi="Times New Roman" w:cs="Times New Roman"/>
          <w:b/>
          <w:szCs w:val="20"/>
          <w:lang w:val="it-IT" w:eastAsia="it-IT"/>
        </w:rPr>
      </w:pPr>
    </w:p>
    <w:p w14:paraId="0CDC5708" w14:textId="77777777" w:rsidR="00FF076D" w:rsidRPr="00CF078F" w:rsidRDefault="00FF076D" w:rsidP="00FF076D">
      <w:pPr>
        <w:jc w:val="center"/>
        <w:rPr>
          <w:rFonts w:ascii="Times New Roman" w:eastAsia="Times New Roman" w:hAnsi="Times New Roman" w:cs="Times New Roman"/>
          <w:b/>
          <w:szCs w:val="20"/>
          <w:lang w:val="it-IT" w:eastAsia="it-IT"/>
        </w:rPr>
      </w:pPr>
    </w:p>
    <w:p w14:paraId="7C03776A" w14:textId="4D9FD6BA" w:rsidR="00FF076D" w:rsidRPr="00CF078F" w:rsidRDefault="00FF076D" w:rsidP="00FF07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98323"/>
          <w:sz w:val="26"/>
          <w:szCs w:val="26"/>
          <w:lang w:val="it-IT" w:eastAsia="it-IT"/>
        </w:rPr>
      </w:pPr>
      <w:r w:rsidRPr="00CF078F">
        <w:rPr>
          <w:rFonts w:ascii="Times New Roman" w:eastAsia="Times New Roman" w:hAnsi="Times New Roman" w:cs="Times New Roman"/>
          <w:b/>
          <w:bCs/>
          <w:color w:val="198323"/>
          <w:sz w:val="26"/>
          <w:szCs w:val="26"/>
          <w:lang w:val="it-IT" w:eastAsia="it-IT"/>
        </w:rPr>
        <w:t xml:space="preserve">Relazione </w:t>
      </w:r>
      <w:r w:rsidR="00B0225A" w:rsidRPr="00CF078F">
        <w:rPr>
          <w:rFonts w:ascii="Times New Roman" w:eastAsia="Times New Roman" w:hAnsi="Times New Roman" w:cs="Times New Roman"/>
          <w:b/>
          <w:bCs/>
          <w:color w:val="198323"/>
          <w:sz w:val="26"/>
          <w:szCs w:val="26"/>
          <w:lang w:val="it-IT" w:eastAsia="it-IT"/>
        </w:rPr>
        <w:t xml:space="preserve">sugli scenari di esercizio </w:t>
      </w:r>
    </w:p>
    <w:p w14:paraId="2C090F7A" w14:textId="77777777" w:rsidR="00FF076D" w:rsidRPr="00CF078F" w:rsidRDefault="00FF076D" w:rsidP="00FF07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98323"/>
          <w:sz w:val="26"/>
          <w:szCs w:val="26"/>
          <w:u w:val="single"/>
          <w:lang w:val="it-IT" w:eastAsia="it-IT"/>
        </w:rPr>
      </w:pPr>
      <w:r w:rsidRPr="00CF078F">
        <w:rPr>
          <w:rFonts w:ascii="Times New Roman" w:eastAsia="Times New Roman" w:hAnsi="Times New Roman" w:cs="Times New Roman"/>
          <w:b/>
          <w:bCs/>
          <w:color w:val="198323"/>
          <w:sz w:val="26"/>
          <w:szCs w:val="26"/>
          <w:u w:val="single"/>
          <w:lang w:val="it-IT" w:eastAsia="it-IT"/>
        </w:rPr>
        <w:t>Format</w:t>
      </w:r>
    </w:p>
    <w:p w14:paraId="68708E94" w14:textId="411AA193" w:rsidR="00FF076D" w:rsidRPr="00CF078F" w:rsidRDefault="00FF076D" w:rsidP="00FF076D">
      <w:pPr>
        <w:rPr>
          <w:rFonts w:ascii="Times New Roman" w:hAnsi="Times New Roman" w:cs="Times New Roman"/>
          <w:lang w:val="it-IT"/>
        </w:rPr>
      </w:pPr>
    </w:p>
    <w:p w14:paraId="35B56E21" w14:textId="77777777" w:rsidR="00FF076D" w:rsidRPr="00CF078F" w:rsidRDefault="00FF076D" w:rsidP="00FF076D">
      <w:pPr>
        <w:rPr>
          <w:rFonts w:ascii="Times New Roman" w:hAnsi="Times New Roman" w:cs="Times New Roman"/>
          <w:lang w:val="it-IT"/>
        </w:rPr>
      </w:pPr>
    </w:p>
    <w:p w14:paraId="206FE64C" w14:textId="3E794BAD" w:rsidR="00FF076D" w:rsidRPr="00CF078F" w:rsidRDefault="00FF076D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F078F">
        <w:rPr>
          <w:rFonts w:ascii="Times New Roman" w:hAnsi="Times New Roman" w:cs="Times New Roman"/>
          <w:lang w:val="it-IT"/>
        </w:rPr>
        <w:br w:type="page"/>
      </w:r>
      <w:r w:rsidR="00CF078F" w:rsidRPr="00CF078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INDICE GENRALE</w:t>
      </w:r>
    </w:p>
    <w:sdt>
      <w:sdtPr>
        <w:rPr>
          <w:rFonts w:asciiTheme="minorHAnsi" w:eastAsiaTheme="minorHAnsi" w:hAnsiTheme="minorHAnsi" w:cs="Times New Roman"/>
          <w:b w:val="0"/>
          <w:color w:val="auto"/>
          <w:sz w:val="22"/>
          <w:szCs w:val="22"/>
          <w:lang w:val="en-US" w:eastAsia="en-US"/>
        </w:rPr>
        <w:id w:val="11373825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C684866" w14:textId="2C53E724" w:rsidR="0014243B" w:rsidRPr="00CF078F" w:rsidRDefault="0014243B" w:rsidP="00CF078F">
          <w:pPr>
            <w:pStyle w:val="Titolosommario"/>
            <w:numPr>
              <w:ilvl w:val="0"/>
              <w:numId w:val="0"/>
            </w:numPr>
            <w:ind w:left="360" w:hanging="360"/>
            <w:rPr>
              <w:rFonts w:cs="Times New Roman"/>
            </w:rPr>
          </w:pPr>
        </w:p>
        <w:p w14:paraId="1333BAD1" w14:textId="36476845" w:rsidR="00CF078F" w:rsidRPr="00CF078F" w:rsidRDefault="0014243B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val="it-IT" w:eastAsia="it-IT"/>
            </w:rPr>
          </w:pPr>
          <w:r w:rsidRPr="0074624E">
            <w:rPr>
              <w:rFonts w:ascii="Times New Roman" w:hAnsi="Times New Roman" w:cs="Times New Roman"/>
            </w:rPr>
            <w:fldChar w:fldCharType="begin"/>
          </w:r>
          <w:r w:rsidRPr="0074624E">
            <w:rPr>
              <w:rFonts w:ascii="Times New Roman" w:hAnsi="Times New Roman" w:cs="Times New Roman"/>
            </w:rPr>
            <w:instrText xml:space="preserve"> TOC \o "1-3" \h \z \u </w:instrText>
          </w:r>
          <w:r w:rsidRPr="0074624E">
            <w:rPr>
              <w:rFonts w:ascii="Times New Roman" w:hAnsi="Times New Roman" w:cs="Times New Roman"/>
            </w:rPr>
            <w:fldChar w:fldCharType="separate"/>
          </w:r>
          <w:hyperlink w:anchor="_Toc107214500" w:history="1">
            <w:r w:rsidR="00CF078F" w:rsidRPr="00CF078F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1.</w:t>
            </w:r>
            <w:r w:rsidR="00CF078F" w:rsidRPr="00CF078F">
              <w:rPr>
                <w:rFonts w:ascii="Times New Roman" w:eastAsiaTheme="minorEastAsia" w:hAnsi="Times New Roman" w:cs="Times New Roman"/>
                <w:noProof/>
                <w:lang w:val="it-IT" w:eastAsia="it-IT"/>
              </w:rPr>
              <w:tab/>
            </w:r>
            <w:r w:rsidR="00CF078F" w:rsidRPr="00CF078F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DESCRIZIONE SCENARIO VENTENNALE DI ALLACCIO POST INTERVENTO</w:t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instrText xml:space="preserve"> PAGEREF _Toc107214500 \h </w:instrText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92B11A" w14:textId="4AB4D414" w:rsidR="00CF078F" w:rsidRDefault="00E70CD5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107214501" w:history="1">
            <w:r w:rsidR="00CF078F" w:rsidRPr="00CF078F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2.</w:t>
            </w:r>
            <w:r w:rsidR="00CF078F" w:rsidRPr="00CF078F">
              <w:rPr>
                <w:rFonts w:ascii="Times New Roman" w:eastAsiaTheme="minorEastAsia" w:hAnsi="Times New Roman" w:cs="Times New Roman"/>
                <w:noProof/>
                <w:lang w:val="it-IT" w:eastAsia="it-IT"/>
              </w:rPr>
              <w:tab/>
            </w:r>
            <w:r w:rsidR="00CF078F" w:rsidRPr="00CF078F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RICAVI ANNUALI DA INCENTIVI IN CONTO ESERCIZIO SULLA RETE E ALTRI RICAVI</w:t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instrText xml:space="preserve"> PAGEREF _Toc107214501 \h </w:instrText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F078F" w:rsidRPr="00CF0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58AAEF" w14:textId="1952A940" w:rsidR="0014243B" w:rsidRPr="0074624E" w:rsidRDefault="0014243B">
          <w:pPr>
            <w:rPr>
              <w:rFonts w:ascii="Times New Roman" w:hAnsi="Times New Roman" w:cs="Times New Roman"/>
            </w:rPr>
          </w:pPr>
          <w:r w:rsidRPr="0074624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E2F4C96" w14:textId="77777777" w:rsidR="00EE6859" w:rsidRPr="0074624E" w:rsidRDefault="00EE6859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70FAFA4D" w14:textId="3E34E483" w:rsidR="00EE6859" w:rsidRPr="0074624E" w:rsidRDefault="00EE6859">
      <w:pPr>
        <w:widowControl/>
        <w:spacing w:after="160" w:line="259" w:lineRule="auto"/>
        <w:rPr>
          <w:rFonts w:ascii="Times New Roman" w:hAnsi="Times New Roman" w:cs="Times New Roman"/>
        </w:rPr>
      </w:pPr>
      <w:r w:rsidRPr="0074624E">
        <w:rPr>
          <w:rFonts w:ascii="Times New Roman" w:hAnsi="Times New Roman" w:cs="Times New Roman"/>
        </w:rPr>
        <w:br w:type="page"/>
      </w:r>
    </w:p>
    <w:p w14:paraId="3A8C69B2" w14:textId="2A396E86" w:rsidR="00B0225A" w:rsidRPr="00CF078F" w:rsidRDefault="00CF078F" w:rsidP="00CF078F">
      <w:pPr>
        <w:pStyle w:val="Titolo1"/>
        <w:rPr>
          <w:lang w:val="it-IT"/>
        </w:rPr>
      </w:pPr>
      <w:bookmarkStart w:id="1" w:name="_Toc107214500"/>
      <w:r w:rsidRPr="00CF078F">
        <w:rPr>
          <w:lang w:val="it-IT"/>
        </w:rPr>
        <w:lastRenderedPageBreak/>
        <w:t>DESCRIZIONE SCENARIO VENTENNALE DI ALLACCIO POST INTERVENTO</w:t>
      </w:r>
      <w:bookmarkEnd w:id="1"/>
    </w:p>
    <w:p w14:paraId="37BFAE5A" w14:textId="77777777" w:rsidR="00B0225A" w:rsidRPr="00CF078F" w:rsidRDefault="00B0225A" w:rsidP="00B0225A">
      <w:pPr>
        <w:pStyle w:val="Sottotitolo"/>
        <w:rPr>
          <w:rFonts w:ascii="Times New Roman" w:hAnsi="Times New Roman" w:cs="Times New Roman"/>
          <w:sz w:val="24"/>
          <w:lang w:val="it-IT"/>
        </w:rPr>
      </w:pPr>
    </w:p>
    <w:tbl>
      <w:tblPr>
        <w:tblStyle w:val="Tabellagriglia5scura-colore5"/>
        <w:tblW w:w="0" w:type="auto"/>
        <w:tblLook w:val="06A0" w:firstRow="1" w:lastRow="0" w:firstColumn="1" w:lastColumn="0" w:noHBand="1" w:noVBand="1"/>
      </w:tblPr>
      <w:tblGrid>
        <w:gridCol w:w="1217"/>
        <w:gridCol w:w="1717"/>
        <w:gridCol w:w="1837"/>
        <w:gridCol w:w="1987"/>
        <w:gridCol w:w="1296"/>
        <w:gridCol w:w="1574"/>
      </w:tblGrid>
      <w:tr w:rsidR="001A5270" w:rsidRPr="0074624E" w14:paraId="202F439C" w14:textId="77777777" w:rsidTr="0074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4F90809F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anno di esercizio</w:t>
            </w:r>
          </w:p>
        </w:tc>
        <w:tc>
          <w:tcPr>
            <w:tcW w:w="1429" w:type="dxa"/>
          </w:tcPr>
          <w:p w14:paraId="1B00146C" w14:textId="77777777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potenza sottostazioni</w:t>
            </w:r>
          </w:p>
          <w:p w14:paraId="75A32A00" w14:textId="5BF7C8FE" w:rsidR="001A5270" w:rsidRPr="0074624E" w:rsidRDefault="001A5270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[</w:t>
            </w:r>
            <w:r w:rsidRPr="0074624E">
              <w:rPr>
                <w:rFonts w:ascii="Times New Roman" w:hAnsi="Times New Roman" w:cs="Times New Roman"/>
                <w:caps w:val="0"/>
                <w:sz w:val="18"/>
              </w:rPr>
              <w:t>kW]</w:t>
            </w:r>
          </w:p>
        </w:tc>
        <w:tc>
          <w:tcPr>
            <w:tcW w:w="1805" w:type="dxa"/>
          </w:tcPr>
          <w:p w14:paraId="3675ADC4" w14:textId="38F88C95" w:rsidR="001A5270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Volumetria allacciata risc</w:t>
            </w:r>
            <w:r w:rsidR="001A5270" w:rsidRPr="0074624E">
              <w:rPr>
                <w:rFonts w:ascii="Times New Roman" w:hAnsi="Times New Roman" w:cs="Times New Roman"/>
                <w:sz w:val="18"/>
              </w:rPr>
              <w:t>aldamento</w:t>
            </w:r>
          </w:p>
          <w:p w14:paraId="0F8F44D4" w14:textId="20820139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[mc]</w:t>
            </w:r>
          </w:p>
        </w:tc>
        <w:tc>
          <w:tcPr>
            <w:tcW w:w="1805" w:type="dxa"/>
          </w:tcPr>
          <w:p w14:paraId="5AEA8624" w14:textId="77777777" w:rsidR="001A5270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 xml:space="preserve">Volumetria allacciata </w:t>
            </w:r>
          </w:p>
          <w:p w14:paraId="2746A2D9" w14:textId="26244530" w:rsidR="001A5270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raff</w:t>
            </w:r>
            <w:r w:rsidR="001A5270" w:rsidRPr="0074624E">
              <w:rPr>
                <w:rFonts w:ascii="Times New Roman" w:hAnsi="Times New Roman" w:cs="Times New Roman"/>
                <w:sz w:val="18"/>
              </w:rPr>
              <w:t>rescamento</w:t>
            </w:r>
          </w:p>
          <w:p w14:paraId="06503231" w14:textId="7228EE30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 xml:space="preserve"> [mc] </w:t>
            </w:r>
          </w:p>
        </w:tc>
        <w:tc>
          <w:tcPr>
            <w:tcW w:w="1805" w:type="dxa"/>
          </w:tcPr>
          <w:p w14:paraId="7933B383" w14:textId="77777777" w:rsidR="001A5270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energia termica erogata</w:t>
            </w:r>
          </w:p>
          <w:p w14:paraId="4DA2259E" w14:textId="60500744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 xml:space="preserve"> [mw</w:t>
            </w:r>
            <w:r w:rsidRPr="0074624E">
              <w:rPr>
                <w:rFonts w:ascii="Times New Roman" w:hAnsi="Times New Roman" w:cs="Times New Roman"/>
                <w:caps w:val="0"/>
                <w:sz w:val="18"/>
              </w:rPr>
              <w:t>h</w:t>
            </w:r>
            <w:r w:rsidRPr="0074624E">
              <w:rPr>
                <w:rFonts w:ascii="Times New Roman" w:hAnsi="Times New Roman" w:cs="Times New Roman"/>
                <w:sz w:val="18"/>
              </w:rPr>
              <w:t>]</w:t>
            </w:r>
          </w:p>
        </w:tc>
        <w:tc>
          <w:tcPr>
            <w:tcW w:w="1806" w:type="dxa"/>
          </w:tcPr>
          <w:p w14:paraId="0A98F87D" w14:textId="77777777" w:rsidR="001A5270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energia frigo</w:t>
            </w:r>
            <w:r w:rsidR="001A5270" w:rsidRPr="0074624E">
              <w:rPr>
                <w:rFonts w:ascii="Times New Roman" w:hAnsi="Times New Roman" w:cs="Times New Roman"/>
                <w:sz w:val="18"/>
              </w:rPr>
              <w:t>rifera</w:t>
            </w:r>
          </w:p>
          <w:p w14:paraId="6089F17E" w14:textId="066277C2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 xml:space="preserve"> erogata</w:t>
            </w:r>
          </w:p>
          <w:p w14:paraId="27025979" w14:textId="77777777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4624E">
              <w:rPr>
                <w:rFonts w:ascii="Times New Roman" w:hAnsi="Times New Roman" w:cs="Times New Roman"/>
                <w:sz w:val="18"/>
              </w:rPr>
              <w:t>[mw</w:t>
            </w:r>
            <w:r w:rsidRPr="0074624E">
              <w:rPr>
                <w:rFonts w:ascii="Times New Roman" w:hAnsi="Times New Roman" w:cs="Times New Roman"/>
                <w:caps w:val="0"/>
                <w:sz w:val="18"/>
              </w:rPr>
              <w:t>h</w:t>
            </w:r>
            <w:r w:rsidRPr="0074624E">
              <w:rPr>
                <w:rFonts w:ascii="Times New Roman" w:hAnsi="Times New Roman" w:cs="Times New Roman"/>
                <w:sz w:val="18"/>
              </w:rPr>
              <w:t>]</w:t>
            </w:r>
          </w:p>
        </w:tc>
      </w:tr>
      <w:tr w:rsidR="001A5270" w:rsidRPr="0074624E" w14:paraId="0EF9EB24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nil"/>
            </w:tcBorders>
          </w:tcPr>
          <w:p w14:paraId="50418A8B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9" w:type="dxa"/>
            <w:tcBorders>
              <w:bottom w:val="nil"/>
            </w:tcBorders>
          </w:tcPr>
          <w:p w14:paraId="7D6CCC4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51E60BE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0163484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58D9925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14:paraId="2DCF90F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755BEFD5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4BE8485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BEE9DE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C2BD07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7E8B47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55F967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F1C224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0EF36D7B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nil"/>
            </w:tcBorders>
          </w:tcPr>
          <w:p w14:paraId="630CA9E6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tcBorders>
              <w:top w:val="nil"/>
            </w:tcBorders>
          </w:tcPr>
          <w:p w14:paraId="77DECF91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39CDE6E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2B204E9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1173B77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14:paraId="1F5159E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6262BF60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BBBCABF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14:paraId="5E5DCAA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F34CE5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7DC159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13496E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98EB281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3A79D75A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154AEC7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28C1C72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D023295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85B566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30FA96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AE33BC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18B08B67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6F477427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14:paraId="234001E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99650B0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6A2523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C39FA5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74622C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3E0DBC27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47E0ABDC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</w:tcPr>
          <w:p w14:paraId="112DEEA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A29BE2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E6FF80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88B81B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AFCC491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36D7E7EC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FF7F6F7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</w:tcPr>
          <w:p w14:paraId="56CA308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5B594B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2174E9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32E67A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64B03A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01F39351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3E922E0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</w:tcPr>
          <w:p w14:paraId="71EBB28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A2DE0D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D18015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CF8EB2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461407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0EBF459C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78673BBA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9" w:type="dxa"/>
          </w:tcPr>
          <w:p w14:paraId="2B6B3C58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BF6CA6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5C04B8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D1E6005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15681D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5F08DF0B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5ADE2FDC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9" w:type="dxa"/>
          </w:tcPr>
          <w:p w14:paraId="18DF01F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E5BEC1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77C725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C3B3A7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73FA0C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657D6FCC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72618B86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</w:tcPr>
          <w:p w14:paraId="23328E6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58E405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D48110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0C2A3F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61A2EA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7B452917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836D3EE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9" w:type="dxa"/>
          </w:tcPr>
          <w:p w14:paraId="0A6D1DB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71AB20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62D871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BA5876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8485DD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0A705AB5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74660B3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9" w:type="dxa"/>
          </w:tcPr>
          <w:p w14:paraId="51F88AE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6F635A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E764C05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B4F46A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B56C27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6C7F6338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35479B2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9" w:type="dxa"/>
          </w:tcPr>
          <w:p w14:paraId="2ACD4E0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137040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6A2AE8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A0E420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0086108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46E2321C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6E0E4A16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9" w:type="dxa"/>
          </w:tcPr>
          <w:p w14:paraId="353D19D1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414291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47919B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4DD655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C849F5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5BE042FE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6EA94405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9" w:type="dxa"/>
          </w:tcPr>
          <w:p w14:paraId="6EA36A9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E3C85D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2E8178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CDB37E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0FCC361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3AD6CF19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4576F38C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9" w:type="dxa"/>
          </w:tcPr>
          <w:p w14:paraId="7F6A2390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5E3461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B05E20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BBC634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538B07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45E1C3BE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5DD3D450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9" w:type="dxa"/>
          </w:tcPr>
          <w:p w14:paraId="2284DFE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E8F38E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787ADE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B27F7B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756540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748127AD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11F22F9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9" w:type="dxa"/>
          </w:tcPr>
          <w:p w14:paraId="228D60D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4C98675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237EDC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6A93D5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5A2757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0C475252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9DC02C6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9" w:type="dxa"/>
          </w:tcPr>
          <w:p w14:paraId="2863213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DFD6F00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E984C28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3AE8FC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ACF42E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5270" w:rsidRPr="0074624E" w14:paraId="4A55CADC" w14:textId="77777777" w:rsidTr="001A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72DCD90" w14:textId="77777777" w:rsidR="00B0225A" w:rsidRPr="0074624E" w:rsidRDefault="00B0225A" w:rsidP="00BB62D0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" w:type="dxa"/>
          </w:tcPr>
          <w:p w14:paraId="2333C28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3B9F415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FD590F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F27043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6D9531A" w14:textId="77777777" w:rsidR="00B0225A" w:rsidRPr="0074624E" w:rsidRDefault="00B0225A" w:rsidP="00BB62D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8543F86" w14:textId="77777777" w:rsidR="00B0225A" w:rsidRPr="00CF078F" w:rsidRDefault="00B0225A" w:rsidP="00B0225A">
      <w:pPr>
        <w:pStyle w:val="Didascalia"/>
        <w:rPr>
          <w:rFonts w:ascii="Times New Roman" w:hAnsi="Times New Roman" w:cs="Times New Roman"/>
          <w:sz w:val="24"/>
          <w:lang w:val="it-IT"/>
        </w:rPr>
      </w:pPr>
      <w:r w:rsidRPr="0074624E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EFD5D" wp14:editId="0D3AA366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6111240" cy="3006090"/>
                <wp:effectExtent l="0" t="0" r="22860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254C" w14:textId="2FA1BE43" w:rsidR="00B0225A" w:rsidRPr="00CF078F" w:rsidRDefault="00B0225A" w:rsidP="00B0225A">
                            <w:pPr>
                              <w:jc w:val="both"/>
                              <w:rPr>
                                <w:i/>
                                <w:lang w:val="it-IT"/>
                              </w:rPr>
                            </w:pPr>
                            <w:r w:rsidRPr="00CF078F">
                              <w:rPr>
                                <w:i/>
                                <w:lang w:val="it-IT"/>
                              </w:rPr>
                              <w:t>Inserire una descrizione dei metodi di stima e delle ipotesi sottostanti alla valorizzazione delle grandezze</w:t>
                            </w:r>
                            <w:r w:rsidR="00091ABE" w:rsidRPr="00CF078F">
                              <w:rPr>
                                <w:i/>
                                <w:lang w:val="it-IT"/>
                              </w:rPr>
                              <w:t xml:space="preserve"> inserite in tabella</w:t>
                            </w:r>
                            <w:r w:rsidRPr="00CF078F">
                              <w:rPr>
                                <w:i/>
                                <w:lang w:val="it-IT"/>
                              </w:rPr>
                              <w:t>.</w:t>
                            </w:r>
                          </w:p>
                          <w:p w14:paraId="1935CBAC" w14:textId="65E1E701" w:rsidR="00B0225A" w:rsidRPr="00CF078F" w:rsidRDefault="00B0225A" w:rsidP="00B0225A">
                            <w:pPr>
                              <w:jc w:val="both"/>
                              <w:rPr>
                                <w:i/>
                                <w:lang w:val="it-IT"/>
                              </w:rPr>
                            </w:pPr>
                            <w:r w:rsidRPr="00CF078F">
                              <w:rPr>
                                <w:i/>
                                <w:lang w:val="it-IT"/>
                              </w:rPr>
                              <w:t xml:space="preserve">Indicare l’anno in cui si ritiene di raggiungere </w:t>
                            </w:r>
                            <w:r w:rsidR="00091ABE" w:rsidRPr="00CF078F">
                              <w:rPr>
                                <w:i/>
                                <w:lang w:val="it-IT"/>
                              </w:rPr>
                              <w:t xml:space="preserve">le </w:t>
                            </w:r>
                            <w:r w:rsidRPr="00CF078F">
                              <w:rPr>
                                <w:i/>
                                <w:lang w:val="it-IT"/>
                              </w:rPr>
                              <w:t xml:space="preserve">condizioni di </w:t>
                            </w:r>
                            <w:r w:rsidR="0079383F" w:rsidRPr="00CF078F">
                              <w:rPr>
                                <w:i/>
                                <w:lang w:val="it-IT"/>
                              </w:rPr>
                              <w:t>esercizio</w:t>
                            </w:r>
                            <w:r w:rsidRPr="00CF078F">
                              <w:rPr>
                                <w:i/>
                                <w:lang w:val="it-IT"/>
                              </w:rPr>
                              <w:t xml:space="preserve"> a regime del sistema di teleriscaldamento/teleraffrescamento e </w:t>
                            </w:r>
                            <w:r w:rsidR="004B56D8" w:rsidRPr="00CF078F">
                              <w:rPr>
                                <w:i/>
                                <w:lang w:val="it-IT"/>
                              </w:rPr>
                              <w:t>i</w:t>
                            </w:r>
                            <w:r w:rsidRPr="00CF078F">
                              <w:rPr>
                                <w:i/>
                                <w:lang w:val="it-IT"/>
                              </w:rPr>
                              <w:t xml:space="preserve"> criteri attraverso cui è stato individuato.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FD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0pt;margin-top:29.9pt;width:481.2pt;height:23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">
                <v:textbox>
                  <w:txbxContent>
                    <w:p w14:paraId="6DBA254C" w14:textId="2FA1BE43" w:rsidR="00B0225A" w:rsidRPr="00CF078F" w:rsidRDefault="00B0225A" w:rsidP="00B0225A">
                      <w:pPr>
                        <w:jc w:val="both"/>
                        <w:rPr>
                          <w:i/>
                          <w:lang w:val="it-IT"/>
                        </w:rPr>
                      </w:pPr>
                      <w:r w:rsidRPr="00CF078F">
                        <w:rPr>
                          <w:i/>
                          <w:lang w:val="it-IT"/>
                        </w:rPr>
                        <w:t>Inserire una descrizione dei metodi di stima e delle ipotesi sottostanti alla valorizzazione delle grandezze</w:t>
                      </w:r>
                      <w:r w:rsidR="00091ABE" w:rsidRPr="00CF078F">
                        <w:rPr>
                          <w:i/>
                          <w:lang w:val="it-IT"/>
                        </w:rPr>
                        <w:t xml:space="preserve"> inserite in tabella</w:t>
                      </w:r>
                      <w:r w:rsidRPr="00CF078F">
                        <w:rPr>
                          <w:i/>
                          <w:lang w:val="it-IT"/>
                        </w:rPr>
                        <w:t>.</w:t>
                      </w:r>
                    </w:p>
                    <w:p w14:paraId="1935CBAC" w14:textId="65E1E701" w:rsidR="00B0225A" w:rsidRPr="00CF078F" w:rsidRDefault="00B0225A" w:rsidP="00B0225A">
                      <w:pPr>
                        <w:jc w:val="both"/>
                        <w:rPr>
                          <w:i/>
                          <w:lang w:val="it-IT"/>
                        </w:rPr>
                      </w:pPr>
                      <w:r w:rsidRPr="00CF078F">
                        <w:rPr>
                          <w:i/>
                          <w:lang w:val="it-IT"/>
                        </w:rPr>
                        <w:t xml:space="preserve">Indicare l’anno in cui si ritiene di raggiungere </w:t>
                      </w:r>
                      <w:r w:rsidR="00091ABE" w:rsidRPr="00CF078F">
                        <w:rPr>
                          <w:i/>
                          <w:lang w:val="it-IT"/>
                        </w:rPr>
                        <w:t xml:space="preserve">le </w:t>
                      </w:r>
                      <w:r w:rsidRPr="00CF078F">
                        <w:rPr>
                          <w:i/>
                          <w:lang w:val="it-IT"/>
                        </w:rPr>
                        <w:t xml:space="preserve">condizioni di </w:t>
                      </w:r>
                      <w:r w:rsidR="0079383F" w:rsidRPr="00CF078F">
                        <w:rPr>
                          <w:i/>
                          <w:lang w:val="it-IT"/>
                        </w:rPr>
                        <w:t>esercizio</w:t>
                      </w:r>
                      <w:r w:rsidRPr="00CF078F">
                        <w:rPr>
                          <w:i/>
                          <w:lang w:val="it-IT"/>
                        </w:rPr>
                        <w:t xml:space="preserve"> a regime del sistema di teleriscaldamento/teleraffrescamento e </w:t>
                      </w:r>
                      <w:r w:rsidR="004B56D8" w:rsidRPr="00CF078F">
                        <w:rPr>
                          <w:i/>
                          <w:lang w:val="it-IT"/>
                        </w:rPr>
                        <w:t>i</w:t>
                      </w:r>
                      <w:r w:rsidRPr="00CF078F">
                        <w:rPr>
                          <w:i/>
                          <w:lang w:val="it-IT"/>
                        </w:rPr>
                        <w:t xml:space="preserve"> criteri attraverso cui è stato individuato.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078F">
        <w:rPr>
          <w:rFonts w:ascii="Times New Roman" w:hAnsi="Times New Roman" w:cs="Times New Roman"/>
          <w:lang w:val="it-IT"/>
        </w:rPr>
        <w:t xml:space="preserve">Tabella </w:t>
      </w:r>
      <w:r w:rsidRPr="0074624E">
        <w:rPr>
          <w:rFonts w:ascii="Times New Roman" w:hAnsi="Times New Roman" w:cs="Times New Roman"/>
        </w:rPr>
        <w:fldChar w:fldCharType="begin"/>
      </w:r>
      <w:r w:rsidRPr="00CF078F">
        <w:rPr>
          <w:rFonts w:ascii="Times New Roman" w:hAnsi="Times New Roman" w:cs="Times New Roman"/>
          <w:lang w:val="it-IT"/>
        </w:rPr>
        <w:instrText xml:space="preserve"> SEQ Tabella \* ARABIC </w:instrText>
      </w:r>
      <w:r w:rsidRPr="0074624E">
        <w:rPr>
          <w:rFonts w:ascii="Times New Roman" w:hAnsi="Times New Roman" w:cs="Times New Roman"/>
        </w:rPr>
        <w:fldChar w:fldCharType="separate"/>
      </w:r>
      <w:r w:rsidRPr="00CF078F">
        <w:rPr>
          <w:rFonts w:ascii="Times New Roman" w:hAnsi="Times New Roman" w:cs="Times New Roman"/>
          <w:noProof/>
          <w:lang w:val="it-IT"/>
        </w:rPr>
        <w:t>1</w:t>
      </w:r>
      <w:r w:rsidRPr="0074624E">
        <w:rPr>
          <w:rFonts w:ascii="Times New Roman" w:hAnsi="Times New Roman" w:cs="Times New Roman"/>
        </w:rPr>
        <w:fldChar w:fldCharType="end"/>
      </w:r>
      <w:r w:rsidRPr="00CF078F">
        <w:rPr>
          <w:rFonts w:ascii="Times New Roman" w:hAnsi="Times New Roman" w:cs="Times New Roman"/>
          <w:lang w:val="it-IT"/>
        </w:rPr>
        <w:t>: inserire l’anno di riferimento per ciascuno dei 20 anni di scenario post-intervento</w:t>
      </w:r>
    </w:p>
    <w:p w14:paraId="68D418D0" w14:textId="787C4DB4" w:rsidR="00B0225A" w:rsidRPr="00CF078F" w:rsidRDefault="00CF078F" w:rsidP="00CF078F">
      <w:pPr>
        <w:pStyle w:val="Titolo1"/>
        <w:rPr>
          <w:lang w:val="it-IT"/>
        </w:rPr>
      </w:pPr>
      <w:bookmarkStart w:id="2" w:name="_Toc107214501"/>
      <w:r w:rsidRPr="00CF078F">
        <w:rPr>
          <w:lang w:val="it-IT"/>
        </w:rPr>
        <w:lastRenderedPageBreak/>
        <w:t>RICAVI ANNUALI DA INCENTIVI IN CONTO ESERCIZIO SULLA RETE E ALTRI RICAVI</w:t>
      </w:r>
      <w:bookmarkEnd w:id="2"/>
    </w:p>
    <w:p w14:paraId="2BC8C63F" w14:textId="77777777" w:rsidR="00B0225A" w:rsidRPr="00CF078F" w:rsidRDefault="00B0225A" w:rsidP="00B0225A">
      <w:pPr>
        <w:rPr>
          <w:rFonts w:ascii="Times New Roman" w:hAnsi="Times New Roman" w:cs="Times New Roman"/>
          <w:lang w:val="it-IT"/>
        </w:rPr>
      </w:pPr>
      <w:r w:rsidRPr="0074624E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9B3816" wp14:editId="66C35A38">
                <wp:simplePos x="0" y="0"/>
                <wp:positionH relativeFrom="page">
                  <wp:posOffset>4358640</wp:posOffset>
                </wp:positionH>
                <wp:positionV relativeFrom="paragraph">
                  <wp:posOffset>211455</wp:posOffset>
                </wp:positionV>
                <wp:extent cx="2606040" cy="4081780"/>
                <wp:effectExtent l="0" t="0" r="22860" b="139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08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9D66" w14:textId="7746A2DD" w:rsidR="00B0225A" w:rsidRPr="00CF078F" w:rsidRDefault="00B0225A" w:rsidP="00B0225A">
                            <w:pPr>
                              <w:spacing w:line="360" w:lineRule="auto"/>
                              <w:rPr>
                                <w:i/>
                                <w:lang w:val="it-IT"/>
                              </w:rPr>
                            </w:pPr>
                            <w:r w:rsidRPr="00CF078F">
                              <w:rPr>
                                <w:i/>
                                <w:lang w:val="it-IT"/>
                              </w:rPr>
                              <w:t>Dettagliare le tipologie di incentivo in conto esercizio sulla rete che verrebbero percepit</w:t>
                            </w:r>
                            <w:r w:rsidR="00233387" w:rsidRPr="00CF078F">
                              <w:rPr>
                                <w:i/>
                                <w:lang w:val="it-IT"/>
                              </w:rPr>
                              <w:t>e</w:t>
                            </w:r>
                            <w:r w:rsidRPr="00CF078F">
                              <w:rPr>
                                <w:i/>
                                <w:lang w:val="it-IT"/>
                              </w:rPr>
                              <w:t xml:space="preserve">, la tipologia degli altri </w:t>
                            </w:r>
                            <w:r w:rsidR="0079383F" w:rsidRPr="00CF078F">
                              <w:rPr>
                                <w:i/>
                                <w:lang w:val="it-IT"/>
                              </w:rPr>
                              <w:t>ricavi riconducibili</w:t>
                            </w:r>
                            <w:r w:rsidR="00091ABE" w:rsidRPr="00CF078F">
                              <w:rPr>
                                <w:i/>
                                <w:lang w:val="it-IT"/>
                              </w:rPr>
                              <w:t xml:space="preserve"> alla rete e all’attività di distribuzione </w:t>
                            </w:r>
                            <w:r w:rsidRPr="00CF078F">
                              <w:rPr>
                                <w:i/>
                                <w:lang w:val="it-IT"/>
                              </w:rPr>
                              <w:t>(ulteriori rispetto alla vendi</w:t>
                            </w:r>
                            <w:r w:rsidR="004B56D8" w:rsidRPr="00CF078F">
                              <w:rPr>
                                <w:i/>
                                <w:lang w:val="it-IT"/>
                              </w:rPr>
                              <w:t>ta dell’energia e agli incentivi</w:t>
                            </w:r>
                            <w:r w:rsidRPr="00CF078F">
                              <w:rPr>
                                <w:i/>
                                <w:lang w:val="it-IT"/>
                              </w:rPr>
                              <w:t>) e una breve descrizione dei criteri e delle ipotesi utilizzate per stimarne l’entità su base annuale.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3816" id="_x0000_s1027" type="#_x0000_t202" style="position:absolute;margin-left:343.2pt;margin-top:16.65pt;width:205.2pt;height:32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">
                <v:textbox>
                  <w:txbxContent>
                    <w:p w14:paraId="28DA9D66" w14:textId="7746A2DD" w:rsidR="00B0225A" w:rsidRPr="00CF078F" w:rsidRDefault="00B0225A" w:rsidP="00B0225A">
                      <w:pPr>
                        <w:spacing w:line="360" w:lineRule="auto"/>
                        <w:rPr>
                          <w:i/>
                          <w:lang w:val="it-IT"/>
                        </w:rPr>
                      </w:pPr>
                      <w:r w:rsidRPr="00CF078F">
                        <w:rPr>
                          <w:i/>
                          <w:lang w:val="it-IT"/>
                        </w:rPr>
                        <w:t>Dettagliare le tipologie di incentivo in conto esercizio sulla rete che verrebbero percepit</w:t>
                      </w:r>
                      <w:r w:rsidR="00233387" w:rsidRPr="00CF078F">
                        <w:rPr>
                          <w:i/>
                          <w:lang w:val="it-IT"/>
                        </w:rPr>
                        <w:t>e</w:t>
                      </w:r>
                      <w:r w:rsidRPr="00CF078F">
                        <w:rPr>
                          <w:i/>
                          <w:lang w:val="it-IT"/>
                        </w:rPr>
                        <w:t xml:space="preserve">, la tipologia degli altri </w:t>
                      </w:r>
                      <w:bookmarkStart w:id="3" w:name="_GoBack"/>
                      <w:bookmarkEnd w:id="3"/>
                      <w:r w:rsidR="0079383F" w:rsidRPr="00CF078F">
                        <w:rPr>
                          <w:i/>
                          <w:lang w:val="it-IT"/>
                        </w:rPr>
                        <w:t>ricavi riconducibili</w:t>
                      </w:r>
                      <w:r w:rsidR="00091ABE" w:rsidRPr="00CF078F">
                        <w:rPr>
                          <w:i/>
                          <w:lang w:val="it-IT"/>
                        </w:rPr>
                        <w:t xml:space="preserve"> alla rete e all’attività di distribuzione </w:t>
                      </w:r>
                      <w:r w:rsidRPr="00CF078F">
                        <w:rPr>
                          <w:i/>
                          <w:lang w:val="it-IT"/>
                        </w:rPr>
                        <w:t>(ulteriori rispetto alla vendi</w:t>
                      </w:r>
                      <w:r w:rsidR="004B56D8" w:rsidRPr="00CF078F">
                        <w:rPr>
                          <w:i/>
                          <w:lang w:val="it-IT"/>
                        </w:rPr>
                        <w:t>ta dell’energia e agli incentivi</w:t>
                      </w:r>
                      <w:r w:rsidRPr="00CF078F">
                        <w:rPr>
                          <w:i/>
                          <w:lang w:val="it-IT"/>
                        </w:rPr>
                        <w:t>) e una breve descrizione dei criteri e delle ipotesi utilizzate per stimarne l’entità su base annuale.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lagriglia5scura-colore1"/>
        <w:tblW w:w="5524" w:type="dxa"/>
        <w:tblLook w:val="06A0" w:firstRow="1" w:lastRow="0" w:firstColumn="1" w:lastColumn="0" w:noHBand="1" w:noVBand="1"/>
      </w:tblPr>
      <w:tblGrid>
        <w:gridCol w:w="1023"/>
        <w:gridCol w:w="2246"/>
        <w:gridCol w:w="2268"/>
      </w:tblGrid>
      <w:tr w:rsidR="00B0225A" w:rsidRPr="0074624E" w14:paraId="39EEA654" w14:textId="77777777" w:rsidTr="00BB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506A1AD4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 xml:space="preserve">Anno </w:t>
            </w:r>
            <w:proofErr w:type="spellStart"/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esercizio</w:t>
            </w:r>
            <w:proofErr w:type="spellEnd"/>
          </w:p>
        </w:tc>
        <w:tc>
          <w:tcPr>
            <w:tcW w:w="2246" w:type="dxa"/>
            <w:shd w:val="clear" w:color="auto" w:fill="1F3864" w:themeFill="accent5" w:themeFillShade="80"/>
            <w:vAlign w:val="center"/>
            <w:hideMark/>
          </w:tcPr>
          <w:p w14:paraId="11941CD9" w14:textId="77777777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8"/>
              </w:rPr>
            </w:pPr>
            <w:r w:rsidRPr="0074624E">
              <w:rPr>
                <w:rFonts w:ascii="Times New Roman" w:hAnsi="Times New Roman" w:cs="Times New Roman"/>
                <w:caps/>
                <w:sz w:val="18"/>
              </w:rPr>
              <w:t>Incentivi [€]</w:t>
            </w:r>
          </w:p>
        </w:tc>
        <w:tc>
          <w:tcPr>
            <w:tcW w:w="2268" w:type="dxa"/>
            <w:shd w:val="clear" w:color="auto" w:fill="1F3864" w:themeFill="accent5" w:themeFillShade="80"/>
            <w:vAlign w:val="center"/>
            <w:hideMark/>
          </w:tcPr>
          <w:p w14:paraId="7A235E89" w14:textId="77777777" w:rsidR="00B0225A" w:rsidRPr="0074624E" w:rsidRDefault="00B0225A" w:rsidP="00BB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8"/>
              </w:rPr>
            </w:pPr>
            <w:r w:rsidRPr="0074624E">
              <w:rPr>
                <w:rFonts w:ascii="Times New Roman" w:hAnsi="Times New Roman" w:cs="Times New Roman"/>
                <w:caps/>
                <w:sz w:val="18"/>
              </w:rPr>
              <w:t>Altri ricavi [€]</w:t>
            </w:r>
          </w:p>
        </w:tc>
      </w:tr>
      <w:tr w:rsidR="00B0225A" w:rsidRPr="0074624E" w14:paraId="6706068C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136FC866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2246" w:type="dxa"/>
            <w:noWrap/>
          </w:tcPr>
          <w:p w14:paraId="4267A96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1DDA9EA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788D6390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6D360F6F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2246" w:type="dxa"/>
            <w:noWrap/>
          </w:tcPr>
          <w:p w14:paraId="4DFB08B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328A23D5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4562E1E8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63318C90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2246" w:type="dxa"/>
            <w:noWrap/>
          </w:tcPr>
          <w:p w14:paraId="7EEA56E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7F1435D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4650A042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7D8168E7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2246" w:type="dxa"/>
            <w:noWrap/>
          </w:tcPr>
          <w:p w14:paraId="68A26E2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3A68173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1B3C07B1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1E20CBAF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2246" w:type="dxa"/>
            <w:noWrap/>
          </w:tcPr>
          <w:p w14:paraId="6B32CBE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16C4E96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6A653E87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68FFC5E6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2246" w:type="dxa"/>
            <w:noWrap/>
          </w:tcPr>
          <w:p w14:paraId="3757F60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44862C7B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0D0FDC94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491CA4B3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  <w:tc>
          <w:tcPr>
            <w:tcW w:w="2246" w:type="dxa"/>
            <w:noWrap/>
          </w:tcPr>
          <w:p w14:paraId="6AE730D4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424931F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391A1CDF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348DE48C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2246" w:type="dxa"/>
            <w:noWrap/>
          </w:tcPr>
          <w:p w14:paraId="42858CFA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187E1C8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28F33894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39D27413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  <w:tc>
          <w:tcPr>
            <w:tcW w:w="2246" w:type="dxa"/>
            <w:noWrap/>
          </w:tcPr>
          <w:p w14:paraId="59BBC74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13D9E35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7BA8C0FB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15CE538B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10</w:t>
            </w:r>
          </w:p>
        </w:tc>
        <w:tc>
          <w:tcPr>
            <w:tcW w:w="2246" w:type="dxa"/>
            <w:noWrap/>
          </w:tcPr>
          <w:p w14:paraId="2767C3CE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52CF742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1B8FED49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140046D6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11</w:t>
            </w:r>
          </w:p>
        </w:tc>
        <w:tc>
          <w:tcPr>
            <w:tcW w:w="2246" w:type="dxa"/>
            <w:noWrap/>
          </w:tcPr>
          <w:p w14:paraId="69AA37B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42283542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5C0771DA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7B8EC7DB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  <w:tc>
          <w:tcPr>
            <w:tcW w:w="2246" w:type="dxa"/>
            <w:noWrap/>
          </w:tcPr>
          <w:p w14:paraId="2F96218F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2D922E50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2BBF9415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24A79A47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13</w:t>
            </w:r>
          </w:p>
        </w:tc>
        <w:tc>
          <w:tcPr>
            <w:tcW w:w="2246" w:type="dxa"/>
            <w:noWrap/>
          </w:tcPr>
          <w:p w14:paraId="4CD666B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582F5AE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47FC3CB0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6FA0B1A2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14</w:t>
            </w:r>
          </w:p>
        </w:tc>
        <w:tc>
          <w:tcPr>
            <w:tcW w:w="2246" w:type="dxa"/>
            <w:noWrap/>
          </w:tcPr>
          <w:p w14:paraId="02CB830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546F2C1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3E63A8CD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32B108DA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15</w:t>
            </w:r>
          </w:p>
        </w:tc>
        <w:tc>
          <w:tcPr>
            <w:tcW w:w="2246" w:type="dxa"/>
            <w:noWrap/>
          </w:tcPr>
          <w:p w14:paraId="4CAD4FA9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2FD5F6A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6B40C193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104F954B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16</w:t>
            </w:r>
          </w:p>
        </w:tc>
        <w:tc>
          <w:tcPr>
            <w:tcW w:w="2246" w:type="dxa"/>
            <w:noWrap/>
          </w:tcPr>
          <w:p w14:paraId="581F296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3E840F0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13FC4420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2E4F1C4A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17</w:t>
            </w:r>
          </w:p>
        </w:tc>
        <w:tc>
          <w:tcPr>
            <w:tcW w:w="2246" w:type="dxa"/>
            <w:noWrap/>
          </w:tcPr>
          <w:p w14:paraId="2BFD0E5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261BCFB6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276E08A8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4FCE2C48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18</w:t>
            </w:r>
          </w:p>
        </w:tc>
        <w:tc>
          <w:tcPr>
            <w:tcW w:w="2246" w:type="dxa"/>
            <w:noWrap/>
          </w:tcPr>
          <w:p w14:paraId="3385A9E3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29D33A3D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100CEC8A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434EEE59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19</w:t>
            </w:r>
          </w:p>
        </w:tc>
        <w:tc>
          <w:tcPr>
            <w:tcW w:w="2246" w:type="dxa"/>
            <w:noWrap/>
          </w:tcPr>
          <w:p w14:paraId="461A9397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049CD7B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0225A" w:rsidRPr="0074624E" w14:paraId="5432DC3C" w14:textId="77777777" w:rsidTr="00BB62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1F3864" w:themeFill="accent5" w:themeFillShade="80"/>
            <w:noWrap/>
            <w:hideMark/>
          </w:tcPr>
          <w:p w14:paraId="5ADB282C" w14:textId="77777777" w:rsidR="00B0225A" w:rsidRPr="0074624E" w:rsidRDefault="00B0225A" w:rsidP="00BB62D0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4624E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2246" w:type="dxa"/>
            <w:noWrap/>
          </w:tcPr>
          <w:p w14:paraId="24A1091C" w14:textId="77777777" w:rsidR="00B0225A" w:rsidRPr="0074624E" w:rsidRDefault="00B0225A" w:rsidP="00BB6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</w:tcPr>
          <w:p w14:paraId="50E74AF1" w14:textId="77777777" w:rsidR="00B0225A" w:rsidRPr="0074624E" w:rsidRDefault="00B0225A" w:rsidP="00BB62D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3E37DE16" w14:textId="77777777" w:rsidR="00B0225A" w:rsidRPr="00CF078F" w:rsidRDefault="00B0225A" w:rsidP="00B0225A">
      <w:pPr>
        <w:pStyle w:val="Didascalia"/>
        <w:rPr>
          <w:rFonts w:ascii="Times New Roman" w:hAnsi="Times New Roman" w:cs="Times New Roman"/>
          <w:sz w:val="24"/>
          <w:lang w:val="it-IT"/>
        </w:rPr>
      </w:pPr>
      <w:r w:rsidRPr="00CF078F">
        <w:rPr>
          <w:rFonts w:ascii="Times New Roman" w:hAnsi="Times New Roman" w:cs="Times New Roman"/>
          <w:lang w:val="it-IT"/>
        </w:rPr>
        <w:t xml:space="preserve">Tabella </w:t>
      </w:r>
      <w:r w:rsidRPr="0074624E">
        <w:rPr>
          <w:rFonts w:ascii="Times New Roman" w:hAnsi="Times New Roman" w:cs="Times New Roman"/>
        </w:rPr>
        <w:fldChar w:fldCharType="begin"/>
      </w:r>
      <w:r w:rsidRPr="00CF078F">
        <w:rPr>
          <w:rFonts w:ascii="Times New Roman" w:hAnsi="Times New Roman" w:cs="Times New Roman"/>
          <w:lang w:val="it-IT"/>
        </w:rPr>
        <w:instrText xml:space="preserve"> SEQ Tabella \* ARABIC </w:instrText>
      </w:r>
      <w:r w:rsidRPr="0074624E">
        <w:rPr>
          <w:rFonts w:ascii="Times New Roman" w:hAnsi="Times New Roman" w:cs="Times New Roman"/>
        </w:rPr>
        <w:fldChar w:fldCharType="separate"/>
      </w:r>
      <w:r w:rsidRPr="00CF078F">
        <w:rPr>
          <w:rFonts w:ascii="Times New Roman" w:hAnsi="Times New Roman" w:cs="Times New Roman"/>
          <w:noProof/>
          <w:lang w:val="it-IT"/>
        </w:rPr>
        <w:t>2</w:t>
      </w:r>
      <w:r w:rsidRPr="0074624E">
        <w:rPr>
          <w:rFonts w:ascii="Times New Roman" w:hAnsi="Times New Roman" w:cs="Times New Roman"/>
        </w:rPr>
        <w:fldChar w:fldCharType="end"/>
      </w:r>
      <w:r w:rsidRPr="00CF078F">
        <w:rPr>
          <w:rFonts w:ascii="Times New Roman" w:hAnsi="Times New Roman" w:cs="Times New Roman"/>
          <w:lang w:val="it-IT"/>
        </w:rPr>
        <w:t>: inserire l’anno di riferimento per ciascuno dei 20 anni di scenario post-intervento</w:t>
      </w:r>
    </w:p>
    <w:p w14:paraId="004FC83D" w14:textId="77777777" w:rsidR="00B0225A" w:rsidRPr="00CF078F" w:rsidRDefault="00B0225A" w:rsidP="00B0225A">
      <w:pPr>
        <w:pStyle w:val="Didascalia"/>
        <w:rPr>
          <w:rFonts w:ascii="Times New Roman" w:hAnsi="Times New Roman" w:cs="Times New Roman"/>
          <w:lang w:val="it-IT"/>
        </w:rPr>
      </w:pPr>
    </w:p>
    <w:p w14:paraId="0FC18243" w14:textId="77777777" w:rsidR="00B0225A" w:rsidRPr="00CF078F" w:rsidRDefault="00B0225A" w:rsidP="00B0225A">
      <w:pPr>
        <w:rPr>
          <w:rFonts w:ascii="Times New Roman" w:hAnsi="Times New Roman" w:cs="Times New Roman"/>
          <w:sz w:val="24"/>
          <w:lang w:val="it-IT"/>
        </w:rPr>
      </w:pPr>
    </w:p>
    <w:p w14:paraId="4EF0C3C2" w14:textId="77777777" w:rsidR="00B0225A" w:rsidRPr="00CF078F" w:rsidRDefault="00B0225A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198323"/>
          <w:sz w:val="32"/>
          <w:szCs w:val="32"/>
          <w:lang w:val="it-IT" w:eastAsia="it-IT"/>
        </w:rPr>
      </w:pPr>
    </w:p>
    <w:sectPr w:rsidR="00B0225A" w:rsidRPr="00CF078F" w:rsidSect="00B0225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4DC0" w14:textId="77777777" w:rsidR="00E70CD5" w:rsidRDefault="00E70CD5" w:rsidP="00B60BDC">
      <w:r>
        <w:separator/>
      </w:r>
    </w:p>
  </w:endnote>
  <w:endnote w:type="continuationSeparator" w:id="0">
    <w:p w14:paraId="6FCFDB74" w14:textId="77777777" w:rsidR="00E70CD5" w:rsidRDefault="00E70CD5" w:rsidP="00B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38698"/>
      <w:docPartObj>
        <w:docPartGallery w:val="Page Numbers (Bottom of Page)"/>
        <w:docPartUnique/>
      </w:docPartObj>
    </w:sdtPr>
    <w:sdtEndPr/>
    <w:sdtContent>
      <w:p w14:paraId="2780DB83" w14:textId="0C7EFFD6" w:rsidR="00CF078F" w:rsidRDefault="00CF07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0A" w:rsidRPr="00AE3C0A">
          <w:rPr>
            <w:noProof/>
            <w:lang w:val="it-IT"/>
          </w:rPr>
          <w:t>4</w:t>
        </w:r>
        <w:r>
          <w:fldChar w:fldCharType="end"/>
        </w:r>
      </w:p>
    </w:sdtContent>
  </w:sdt>
  <w:p w14:paraId="714316E8" w14:textId="77777777" w:rsidR="00CF078F" w:rsidRDefault="00CF07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25C7" w14:textId="77777777" w:rsidR="00E70CD5" w:rsidRDefault="00E70CD5" w:rsidP="00B60BDC">
      <w:r>
        <w:separator/>
      </w:r>
    </w:p>
  </w:footnote>
  <w:footnote w:type="continuationSeparator" w:id="0">
    <w:p w14:paraId="59ECF1A8" w14:textId="77777777" w:rsidR="00E70CD5" w:rsidRDefault="00E70CD5" w:rsidP="00B6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02B"/>
    <w:multiLevelType w:val="hybridMultilevel"/>
    <w:tmpl w:val="9E4E9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346A"/>
    <w:multiLevelType w:val="hybridMultilevel"/>
    <w:tmpl w:val="F98E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4119"/>
    <w:multiLevelType w:val="hybridMultilevel"/>
    <w:tmpl w:val="5F7CAE04"/>
    <w:lvl w:ilvl="0" w:tplc="C130FF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0E0"/>
    <w:multiLevelType w:val="hybridMultilevel"/>
    <w:tmpl w:val="7B4C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0356"/>
    <w:multiLevelType w:val="multilevel"/>
    <w:tmpl w:val="78828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BE04CF"/>
    <w:multiLevelType w:val="hybridMultilevel"/>
    <w:tmpl w:val="87B24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DC4"/>
    <w:multiLevelType w:val="hybridMultilevel"/>
    <w:tmpl w:val="1BE6C1A2"/>
    <w:lvl w:ilvl="0" w:tplc="1C4CD99A">
      <w:start w:val="1"/>
      <w:numFmt w:val="decimal"/>
      <w:pStyle w:val="Titol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6F6A9C"/>
    <w:multiLevelType w:val="multilevel"/>
    <w:tmpl w:val="213A0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FD0176"/>
    <w:multiLevelType w:val="hybridMultilevel"/>
    <w:tmpl w:val="5FDAB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A13A2"/>
    <w:multiLevelType w:val="hybridMultilevel"/>
    <w:tmpl w:val="DDA45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55F33"/>
    <w:multiLevelType w:val="hybridMultilevel"/>
    <w:tmpl w:val="FE4C6D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03219"/>
    <w:multiLevelType w:val="hybridMultilevel"/>
    <w:tmpl w:val="683090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16E58"/>
    <w:multiLevelType w:val="hybridMultilevel"/>
    <w:tmpl w:val="E06C29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6A"/>
    <w:rsid w:val="00012DF8"/>
    <w:rsid w:val="00023068"/>
    <w:rsid w:val="00047DDD"/>
    <w:rsid w:val="000553C3"/>
    <w:rsid w:val="00075286"/>
    <w:rsid w:val="00084AAD"/>
    <w:rsid w:val="00091ABE"/>
    <w:rsid w:val="00094DB0"/>
    <w:rsid w:val="000B2CDC"/>
    <w:rsid w:val="0014243B"/>
    <w:rsid w:val="001A5270"/>
    <w:rsid w:val="001B7BD6"/>
    <w:rsid w:val="001C7A45"/>
    <w:rsid w:val="00233387"/>
    <w:rsid w:val="002D75F5"/>
    <w:rsid w:val="002E651F"/>
    <w:rsid w:val="00330DC0"/>
    <w:rsid w:val="00342337"/>
    <w:rsid w:val="003566D7"/>
    <w:rsid w:val="0036524F"/>
    <w:rsid w:val="003C7DFD"/>
    <w:rsid w:val="003E286A"/>
    <w:rsid w:val="004B154D"/>
    <w:rsid w:val="004B56D8"/>
    <w:rsid w:val="005750A3"/>
    <w:rsid w:val="005D4544"/>
    <w:rsid w:val="00624EDA"/>
    <w:rsid w:val="0066714A"/>
    <w:rsid w:val="00681810"/>
    <w:rsid w:val="006C2F0F"/>
    <w:rsid w:val="006C570C"/>
    <w:rsid w:val="00713DB5"/>
    <w:rsid w:val="0074624E"/>
    <w:rsid w:val="0079383F"/>
    <w:rsid w:val="007C63BF"/>
    <w:rsid w:val="007C6918"/>
    <w:rsid w:val="007C7C55"/>
    <w:rsid w:val="00816FB5"/>
    <w:rsid w:val="0082166C"/>
    <w:rsid w:val="00822CEF"/>
    <w:rsid w:val="00885603"/>
    <w:rsid w:val="00894D21"/>
    <w:rsid w:val="008A2B1C"/>
    <w:rsid w:val="008C1D98"/>
    <w:rsid w:val="008D15EC"/>
    <w:rsid w:val="00914285"/>
    <w:rsid w:val="009255F6"/>
    <w:rsid w:val="00962790"/>
    <w:rsid w:val="0097252C"/>
    <w:rsid w:val="0098141A"/>
    <w:rsid w:val="009B0C24"/>
    <w:rsid w:val="009E263A"/>
    <w:rsid w:val="009F567D"/>
    <w:rsid w:val="00A05B8D"/>
    <w:rsid w:val="00AB7EEC"/>
    <w:rsid w:val="00AC4DAA"/>
    <w:rsid w:val="00AE3C0A"/>
    <w:rsid w:val="00B0225A"/>
    <w:rsid w:val="00B239F5"/>
    <w:rsid w:val="00B5040B"/>
    <w:rsid w:val="00B60BDC"/>
    <w:rsid w:val="00BC2EA9"/>
    <w:rsid w:val="00BE4BF8"/>
    <w:rsid w:val="00C2072B"/>
    <w:rsid w:val="00C505B9"/>
    <w:rsid w:val="00C5450D"/>
    <w:rsid w:val="00C70B12"/>
    <w:rsid w:val="00C77942"/>
    <w:rsid w:val="00C922A3"/>
    <w:rsid w:val="00CD1963"/>
    <w:rsid w:val="00CD745B"/>
    <w:rsid w:val="00CF078F"/>
    <w:rsid w:val="00CF58D7"/>
    <w:rsid w:val="00DD4312"/>
    <w:rsid w:val="00DF02C8"/>
    <w:rsid w:val="00DF3813"/>
    <w:rsid w:val="00E010CE"/>
    <w:rsid w:val="00E1205A"/>
    <w:rsid w:val="00E34155"/>
    <w:rsid w:val="00E34371"/>
    <w:rsid w:val="00E5030F"/>
    <w:rsid w:val="00E70CD5"/>
    <w:rsid w:val="00EB5F75"/>
    <w:rsid w:val="00ED7229"/>
    <w:rsid w:val="00EE6859"/>
    <w:rsid w:val="00F016B0"/>
    <w:rsid w:val="00F05351"/>
    <w:rsid w:val="00F100E8"/>
    <w:rsid w:val="00F45F70"/>
    <w:rsid w:val="00F53C7A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300A"/>
  <w15:chartTrackingRefBased/>
  <w15:docId w15:val="{13D37670-CC1D-43A0-AD40-7A075348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EA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078F"/>
    <w:pPr>
      <w:keepNext/>
      <w:keepLines/>
      <w:numPr>
        <w:numId w:val="13"/>
      </w:numPr>
      <w:spacing w:before="240"/>
      <w:outlineLvl w:val="0"/>
    </w:pPr>
    <w:rPr>
      <w:rFonts w:ascii="Times New Roman" w:eastAsiaTheme="majorEastAsia" w:hAnsi="Times New Roman" w:cstheme="majorBidi"/>
      <w:b/>
      <w:color w:val="00B050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94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7F7F7F" w:themeColor="text1" w:themeTint="80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5B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7B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078F"/>
    <w:rPr>
      <w:rFonts w:ascii="Times New Roman" w:eastAsiaTheme="majorEastAsia" w:hAnsi="Times New Roman" w:cstheme="majorBidi"/>
      <w:b/>
      <w:color w:val="00B050"/>
      <w:sz w:val="24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942"/>
    <w:rPr>
      <w:rFonts w:ascii="Times New Roman" w:eastAsiaTheme="majorEastAsia" w:hAnsi="Times New Roman" w:cstheme="majorBidi"/>
      <w:b/>
      <w:color w:val="7F7F7F" w:themeColor="text1" w:themeTint="80"/>
      <w:sz w:val="24"/>
      <w:szCs w:val="2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100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00E8"/>
    <w:rPr>
      <w:rFonts w:eastAsiaTheme="minorEastAsia"/>
      <w:color w:val="5A5A5A" w:themeColor="text1" w:themeTint="A5"/>
      <w:spacing w:val="15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B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0BDC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0BD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0C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0C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0C24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C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0C24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C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C24"/>
    <w:rPr>
      <w:rFonts w:ascii="Segoe UI" w:hAnsi="Segoe UI" w:cs="Segoe UI"/>
      <w:sz w:val="18"/>
      <w:szCs w:val="1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255F6"/>
    <w:pPr>
      <w:widowControl/>
      <w:spacing w:line="259" w:lineRule="auto"/>
      <w:outlineLvl w:val="9"/>
    </w:pPr>
    <w:rPr>
      <w:color w:val="2E74B5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255F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255F6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C77942"/>
    <w:pPr>
      <w:spacing w:after="100"/>
      <w:ind w:left="220"/>
    </w:pPr>
  </w:style>
  <w:style w:type="table" w:styleId="Tabellagriglia5scura-colore5">
    <w:name w:val="Grid Table 5 Dark Accent 5"/>
    <w:basedOn w:val="Tabellaelegante"/>
    <w:uiPriority w:val="50"/>
    <w:rsid w:val="00B022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  <w:vAlign w:val="center"/>
    </w:tcPr>
    <w:tblStylePr w:type="firstRow">
      <w:rPr>
        <w:b/>
        <w:bCs/>
        <w:cap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5" w:themeFillShade="80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F3864" w:themeFill="accent5" w:themeFillShade="80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022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F4E79" w:themeFill="accent1" w:themeFillShade="80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F4E79" w:themeFill="accent1" w:themeFillShade="80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B0225A"/>
    <w:pPr>
      <w:spacing w:after="200"/>
    </w:pPr>
    <w:rPr>
      <w:i/>
      <w:iCs/>
      <w:color w:val="44546A" w:themeColor="text2"/>
      <w:sz w:val="18"/>
      <w:szCs w:val="18"/>
    </w:rPr>
  </w:style>
  <w:style w:type="table" w:styleId="Tabellaelegante">
    <w:name w:val="Table Elegant"/>
    <w:basedOn w:val="Tabellanormale"/>
    <w:uiPriority w:val="99"/>
    <w:semiHidden/>
    <w:unhideWhenUsed/>
    <w:rsid w:val="00B0225A"/>
    <w:pPr>
      <w:widowControl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F0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78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F0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7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95F6D0B6B5429DECFB644FC6DF57" ma:contentTypeVersion="2" ma:contentTypeDescription="Creare un nuovo documento." ma:contentTypeScope="" ma:versionID="10b28a9104d08337146fa43251e766fb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D98F2-E2EA-4A3D-9034-6D40452E4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93E87-8946-42C2-ABBD-CE1A7D2B845E}"/>
</file>

<file path=customXml/itemProps3.xml><?xml version="1.0" encoding="utf-8"?>
<ds:datastoreItem xmlns:ds="http://schemas.openxmlformats.org/officeDocument/2006/customXml" ds:itemID="{8CE7C09D-58DA-42A6-899E-4A59EA4331C8}"/>
</file>

<file path=customXml/itemProps4.xml><?xml version="1.0" encoding="utf-8"?>
<ds:datastoreItem xmlns:ds="http://schemas.openxmlformats.org/officeDocument/2006/customXml" ds:itemID="{8A9E8A28-FC17-49A9-AD1A-923E89327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Bovara Alberto (GSE)</dc:creator>
  <cp:keywords/>
  <dc:description/>
  <cp:lastModifiedBy>Marco Ferruccio</cp:lastModifiedBy>
  <cp:revision>3</cp:revision>
  <dcterms:created xsi:type="dcterms:W3CDTF">2022-07-25T12:59:00Z</dcterms:created>
  <dcterms:modified xsi:type="dcterms:W3CDTF">2022-07-25T13:00:00Z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0x0101004FE695F6D0B6B5429DECFB644FC6DF57</vt:lpwstr>
  </property>
</Properties>
</file>